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1" w:rsidRDefault="00A27641">
      <w:pPr>
        <w:rPr>
          <w:rFonts w:ascii="標楷體" w:eastAsia="標楷體" w:hAnsi="標楷體"/>
          <w:sz w:val="48"/>
          <w:szCs w:val="28"/>
        </w:rPr>
      </w:pPr>
      <w:r>
        <w:rPr>
          <w:noProof/>
        </w:rPr>
        <w:drawing>
          <wp:inline distT="0" distB="0" distL="0" distR="0">
            <wp:extent cx="5731510" cy="1072727"/>
            <wp:effectExtent l="19050" t="0" r="2540" b="0"/>
            <wp:docPr id="1" name="圖片 1" descr="cid:image001.jpg@01CA6225.069D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6225.069DFE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A1" w:rsidRPr="00660478" w:rsidRDefault="0040536A" w:rsidP="00DD76D0">
      <w:pPr>
        <w:spacing w:line="560" w:lineRule="exact"/>
        <w:jc w:val="center"/>
        <w:rPr>
          <w:rFonts w:ascii="標楷體" w:eastAsia="標楷體" w:hAnsi="標楷體"/>
          <w:b/>
          <w:sz w:val="48"/>
          <w:szCs w:val="28"/>
        </w:rPr>
      </w:pPr>
      <w:r w:rsidRPr="00660478">
        <w:rPr>
          <w:rFonts w:ascii="標楷體" w:eastAsia="標楷體" w:hAnsi="標楷體" w:hint="eastAsia"/>
          <w:b/>
          <w:sz w:val="48"/>
          <w:szCs w:val="28"/>
        </w:rPr>
        <w:t>監察院新聞稿</w:t>
      </w:r>
    </w:p>
    <w:p w:rsidR="008711A0" w:rsidRPr="00A834F7" w:rsidRDefault="008711A0" w:rsidP="00DD76D0">
      <w:pPr>
        <w:spacing w:line="560" w:lineRule="exact"/>
        <w:jc w:val="both"/>
        <w:rPr>
          <w:rFonts w:eastAsia="標楷體"/>
          <w:sz w:val="40"/>
          <w:szCs w:val="40"/>
        </w:rPr>
      </w:pPr>
      <w:r w:rsidRPr="00A834F7">
        <w:rPr>
          <w:rFonts w:eastAsia="標楷體" w:hAnsi="標楷體"/>
          <w:sz w:val="40"/>
          <w:szCs w:val="40"/>
        </w:rPr>
        <w:t>戰地政務已終止</w:t>
      </w:r>
      <w:r w:rsidRPr="00A834F7">
        <w:rPr>
          <w:rFonts w:eastAsia="標楷體"/>
          <w:sz w:val="40"/>
          <w:szCs w:val="40"/>
        </w:rPr>
        <w:t>20</w:t>
      </w:r>
      <w:r w:rsidRPr="00A834F7">
        <w:rPr>
          <w:rFonts w:eastAsia="標楷體" w:hAnsi="標楷體"/>
          <w:sz w:val="40"/>
          <w:szCs w:val="40"/>
        </w:rPr>
        <w:t>餘年，惟</w:t>
      </w:r>
      <w:r w:rsidR="00C761A4">
        <w:rPr>
          <w:rFonts w:eastAsia="標楷體" w:hAnsi="標楷體" w:hint="eastAsia"/>
          <w:sz w:val="40"/>
          <w:szCs w:val="40"/>
        </w:rPr>
        <w:t>大量</w:t>
      </w:r>
      <w:r w:rsidRPr="00A834F7">
        <w:rPr>
          <w:rFonts w:eastAsia="標楷體" w:hAnsi="標楷體"/>
          <w:sz w:val="40"/>
          <w:szCs w:val="40"/>
        </w:rPr>
        <w:t>金門民地遭國軍占用數十年之</w:t>
      </w:r>
      <w:r w:rsidR="00A27641" w:rsidRPr="00A834F7">
        <w:rPr>
          <w:rFonts w:eastAsia="標楷體" w:hAnsi="標楷體"/>
          <w:sz w:val="40"/>
          <w:szCs w:val="40"/>
        </w:rPr>
        <w:t>問題迄未獲解決，民怨迭起，監察院</w:t>
      </w:r>
      <w:r w:rsidR="009F41E7" w:rsidRPr="00A834F7">
        <w:rPr>
          <w:rFonts w:eastAsia="標楷體"/>
          <w:sz w:val="40"/>
          <w:szCs w:val="40"/>
        </w:rPr>
        <w:t>102</w:t>
      </w:r>
      <w:r w:rsidR="00A27641" w:rsidRPr="00A834F7">
        <w:rPr>
          <w:rFonts w:eastAsia="標楷體" w:hAnsi="標楷體"/>
          <w:sz w:val="40"/>
          <w:szCs w:val="40"/>
        </w:rPr>
        <w:t>年</w:t>
      </w:r>
      <w:r w:rsidR="00A27641" w:rsidRPr="00A834F7">
        <w:rPr>
          <w:rFonts w:eastAsia="標楷體"/>
          <w:sz w:val="40"/>
          <w:szCs w:val="40"/>
        </w:rPr>
        <w:t>9</w:t>
      </w:r>
      <w:r w:rsidR="00A27641" w:rsidRPr="00A834F7">
        <w:rPr>
          <w:rFonts w:eastAsia="標楷體" w:hAnsi="標楷體"/>
          <w:sz w:val="40"/>
          <w:szCs w:val="40"/>
        </w:rPr>
        <w:t>月</w:t>
      </w:r>
      <w:r w:rsidR="00A27641" w:rsidRPr="00A834F7">
        <w:rPr>
          <w:rFonts w:eastAsia="標楷體"/>
          <w:sz w:val="40"/>
          <w:szCs w:val="40"/>
        </w:rPr>
        <w:t>17</w:t>
      </w:r>
      <w:r w:rsidR="00A27641" w:rsidRPr="00A834F7">
        <w:rPr>
          <w:rFonts w:eastAsia="標楷體" w:hAnsi="標楷體"/>
          <w:sz w:val="40"/>
          <w:szCs w:val="40"/>
        </w:rPr>
        <w:t>日通過監察委員劉玉山提案糾正國防部</w:t>
      </w:r>
      <w:r w:rsidR="00660478">
        <w:rPr>
          <w:rFonts w:eastAsia="標楷體" w:hAnsi="標楷體" w:hint="eastAsia"/>
          <w:sz w:val="40"/>
          <w:szCs w:val="40"/>
        </w:rPr>
        <w:t>。</w:t>
      </w:r>
      <w:r w:rsidR="009F41E7" w:rsidRPr="00A834F7">
        <w:rPr>
          <w:rFonts w:eastAsia="標楷體" w:hAnsi="標楷體"/>
          <w:sz w:val="40"/>
          <w:szCs w:val="40"/>
        </w:rPr>
        <w:t>劉玉山</w:t>
      </w:r>
      <w:r w:rsidR="00DD76D0">
        <w:rPr>
          <w:rFonts w:eastAsia="標楷體" w:hAnsi="標楷體" w:hint="eastAsia"/>
          <w:sz w:val="40"/>
          <w:szCs w:val="40"/>
        </w:rPr>
        <w:t>委員</w:t>
      </w:r>
      <w:r w:rsidR="009F41E7" w:rsidRPr="00A834F7">
        <w:rPr>
          <w:rFonts w:eastAsia="標楷體" w:hAnsi="標楷體"/>
          <w:sz w:val="40"/>
          <w:szCs w:val="40"/>
        </w:rPr>
        <w:t>並呼籲國防部</w:t>
      </w:r>
      <w:r w:rsidR="00660478" w:rsidRPr="00A834F7">
        <w:rPr>
          <w:rFonts w:eastAsia="標楷體" w:hAnsi="標楷體"/>
          <w:sz w:val="40"/>
          <w:szCs w:val="40"/>
        </w:rPr>
        <w:t>儘速</w:t>
      </w:r>
      <w:r w:rsidR="009F41E7" w:rsidRPr="00A834F7">
        <w:rPr>
          <w:rFonts w:eastAsia="標楷體" w:hAnsi="標楷體"/>
          <w:sz w:val="40"/>
          <w:szCs w:val="40"/>
        </w:rPr>
        <w:t>依</w:t>
      </w:r>
      <w:r w:rsidR="00215A11" w:rsidRPr="00A834F7">
        <w:rPr>
          <w:rFonts w:eastAsia="標楷體" w:hAnsi="標楷體"/>
          <w:sz w:val="40"/>
          <w:szCs w:val="40"/>
        </w:rPr>
        <w:t>本年</w:t>
      </w:r>
      <w:r w:rsidR="00215A11" w:rsidRPr="00A834F7">
        <w:rPr>
          <w:rFonts w:eastAsia="標楷體"/>
          <w:color w:val="000000"/>
          <w:sz w:val="40"/>
          <w:szCs w:val="40"/>
        </w:rPr>
        <w:t>6</w:t>
      </w:r>
      <w:r w:rsidR="00215A11" w:rsidRPr="00A834F7">
        <w:rPr>
          <w:rFonts w:eastAsia="標楷體" w:hAnsi="標楷體"/>
          <w:color w:val="000000"/>
          <w:sz w:val="40"/>
          <w:szCs w:val="40"/>
        </w:rPr>
        <w:t>月</w:t>
      </w:r>
      <w:r w:rsidR="00A834F7" w:rsidRPr="00A834F7">
        <w:rPr>
          <w:rFonts w:eastAsia="標楷體" w:hAnsi="標楷體"/>
          <w:color w:val="000000"/>
          <w:sz w:val="40"/>
          <w:szCs w:val="40"/>
        </w:rPr>
        <w:t>定案之金門</w:t>
      </w:r>
      <w:r w:rsidR="00215A11" w:rsidRPr="00A834F7">
        <w:rPr>
          <w:rFonts w:eastAsia="標楷體" w:hAnsi="標楷體"/>
          <w:color w:val="000000"/>
          <w:sz w:val="40"/>
          <w:szCs w:val="40"/>
        </w:rPr>
        <w:t>營區檢討</w:t>
      </w:r>
      <w:r w:rsidR="00A834F7" w:rsidRPr="00A834F7">
        <w:rPr>
          <w:rFonts w:eastAsia="標楷體" w:hAnsi="標楷體"/>
          <w:color w:val="000000"/>
          <w:sz w:val="40"/>
          <w:szCs w:val="40"/>
        </w:rPr>
        <w:t>結果，</w:t>
      </w:r>
      <w:r w:rsidR="00A834F7" w:rsidRPr="00A834F7">
        <w:rPr>
          <w:rFonts w:eastAsia="標楷體" w:hAnsi="標楷體"/>
          <w:sz w:val="40"/>
          <w:szCs w:val="40"/>
        </w:rPr>
        <w:t>辦理還</w:t>
      </w:r>
      <w:r w:rsidR="00A834F7" w:rsidRPr="00A834F7">
        <w:rPr>
          <w:rFonts w:eastAsia="標楷體" w:hAnsi="標楷體"/>
          <w:noProof/>
          <w:sz w:val="40"/>
          <w:szCs w:val="40"/>
        </w:rPr>
        <w:t>地於民之營地釋出作業</w:t>
      </w:r>
      <w:r w:rsidR="00C761A4">
        <w:rPr>
          <w:rFonts w:eastAsia="標楷體" w:hAnsi="標楷體" w:hint="eastAsia"/>
          <w:sz w:val="40"/>
          <w:szCs w:val="40"/>
        </w:rPr>
        <w:t>。</w:t>
      </w:r>
      <w:r w:rsidR="00A834F7" w:rsidRPr="00A834F7">
        <w:rPr>
          <w:rFonts w:eastAsia="標楷體" w:hAnsi="標楷體"/>
          <w:sz w:val="40"/>
          <w:szCs w:val="40"/>
        </w:rPr>
        <w:t>重點如下：</w:t>
      </w:r>
    </w:p>
    <w:p w:rsidR="00281D53" w:rsidRDefault="00A834F7" w:rsidP="00281D53">
      <w:pPr>
        <w:pStyle w:val="10"/>
        <w:tabs>
          <w:tab w:val="clear" w:pos="567"/>
        </w:tabs>
        <w:ind w:leftChars="0" w:left="601" w:hangingChars="167" w:hanging="601"/>
        <w:rPr>
          <w:sz w:val="36"/>
          <w:szCs w:val="36"/>
        </w:rPr>
      </w:pPr>
      <w:r w:rsidRPr="00A834F7">
        <w:rPr>
          <w:rFonts w:hint="eastAsia"/>
          <w:sz w:val="36"/>
          <w:szCs w:val="36"/>
        </w:rPr>
        <w:t>一、</w:t>
      </w:r>
      <w:r w:rsidR="00281D53">
        <w:rPr>
          <w:rFonts w:hint="eastAsia"/>
          <w:sz w:val="36"/>
          <w:szCs w:val="36"/>
        </w:rPr>
        <w:t>金門地區民國</w:t>
      </w:r>
      <w:r w:rsidR="00281D53" w:rsidRPr="00281D53">
        <w:rPr>
          <w:rFonts w:ascii="Times New Roman"/>
          <w:sz w:val="36"/>
          <w:szCs w:val="36"/>
        </w:rPr>
        <w:t>45</w:t>
      </w:r>
      <w:r w:rsidR="00281D53">
        <w:rPr>
          <w:rFonts w:hint="eastAsia"/>
          <w:sz w:val="36"/>
          <w:szCs w:val="36"/>
        </w:rPr>
        <w:t>年實施戰地政務，為國家安全需要，直接使用民地，有其當時歷史背景。惟自</w:t>
      </w:r>
      <w:r w:rsidR="00281D53" w:rsidRPr="00C761A4">
        <w:rPr>
          <w:rFonts w:ascii="Times New Roman"/>
          <w:sz w:val="36"/>
          <w:szCs w:val="36"/>
        </w:rPr>
        <w:t>81</w:t>
      </w:r>
      <w:r w:rsidR="00281D53" w:rsidRPr="00C761A4">
        <w:rPr>
          <w:rFonts w:ascii="Times New Roman" w:hAnsi="標楷體"/>
          <w:sz w:val="36"/>
          <w:szCs w:val="36"/>
        </w:rPr>
        <w:t>年戰地政務</w:t>
      </w:r>
      <w:r w:rsidR="00281D53">
        <w:rPr>
          <w:rFonts w:ascii="Times New Roman" w:hAnsi="標楷體" w:hint="eastAsia"/>
          <w:sz w:val="36"/>
          <w:szCs w:val="36"/>
        </w:rPr>
        <w:t>結束</w:t>
      </w:r>
      <w:r w:rsidR="00281D53" w:rsidRPr="00C761A4">
        <w:rPr>
          <w:rFonts w:ascii="Times New Roman" w:hAnsi="標楷體"/>
          <w:sz w:val="36"/>
          <w:szCs w:val="36"/>
        </w:rPr>
        <w:t>後</w:t>
      </w:r>
      <w:r w:rsidR="00281D53">
        <w:rPr>
          <w:rFonts w:ascii="Times New Roman" w:hAnsi="標楷體" w:hint="eastAsia"/>
          <w:sz w:val="36"/>
          <w:szCs w:val="36"/>
        </w:rPr>
        <w:t>，</w:t>
      </w:r>
      <w:r w:rsidR="00281D53" w:rsidRPr="00C761A4">
        <w:rPr>
          <w:rFonts w:ascii="Times New Roman"/>
          <w:sz w:val="36"/>
          <w:szCs w:val="36"/>
        </w:rPr>
        <w:t>20</w:t>
      </w:r>
      <w:r w:rsidR="00281D53">
        <w:rPr>
          <w:rFonts w:ascii="Times New Roman" w:hAnsi="標楷體"/>
          <w:sz w:val="36"/>
          <w:szCs w:val="36"/>
        </w:rPr>
        <w:t>餘年來，</w:t>
      </w:r>
      <w:r w:rsidR="00281D53" w:rsidRPr="00C761A4">
        <w:rPr>
          <w:rFonts w:ascii="Times New Roman" w:hAnsi="標楷體"/>
          <w:sz w:val="36"/>
          <w:szCs w:val="36"/>
        </w:rPr>
        <w:t>長期</w:t>
      </w:r>
      <w:r w:rsidR="00281D53">
        <w:rPr>
          <w:rFonts w:ascii="Times New Roman" w:hAnsi="標楷體"/>
          <w:sz w:val="36"/>
          <w:szCs w:val="36"/>
        </w:rPr>
        <w:t>占用民</w:t>
      </w:r>
      <w:r w:rsidR="00281D53">
        <w:rPr>
          <w:rFonts w:ascii="Times New Roman" w:hAnsi="標楷體" w:hint="eastAsia"/>
          <w:sz w:val="36"/>
          <w:szCs w:val="36"/>
        </w:rPr>
        <w:t>地</w:t>
      </w:r>
      <w:r w:rsidR="00281D53">
        <w:rPr>
          <w:rFonts w:ascii="Times New Roman" w:hAnsi="標楷體"/>
          <w:sz w:val="36"/>
          <w:szCs w:val="36"/>
        </w:rPr>
        <w:t>仍延宕</w:t>
      </w:r>
      <w:r w:rsidR="00281D53" w:rsidRPr="00C761A4">
        <w:rPr>
          <w:rFonts w:ascii="Times New Roman" w:hAnsi="標楷體"/>
          <w:sz w:val="36"/>
          <w:szCs w:val="36"/>
        </w:rPr>
        <w:t>未積極處理，</w:t>
      </w:r>
      <w:r w:rsidR="00281D53">
        <w:rPr>
          <w:rFonts w:ascii="Times New Roman" w:hAnsi="標楷體" w:hint="eastAsia"/>
          <w:sz w:val="36"/>
          <w:szCs w:val="36"/>
        </w:rPr>
        <w:t>至</w:t>
      </w:r>
      <w:r w:rsidR="00281D53" w:rsidRPr="00C761A4">
        <w:rPr>
          <w:rFonts w:ascii="Times New Roman"/>
          <w:sz w:val="36"/>
          <w:szCs w:val="36"/>
        </w:rPr>
        <w:t>102</w:t>
      </w:r>
      <w:r w:rsidR="00281D53" w:rsidRPr="00C761A4">
        <w:rPr>
          <w:rFonts w:ascii="Times New Roman" w:hAnsi="標楷體"/>
          <w:sz w:val="36"/>
          <w:szCs w:val="36"/>
        </w:rPr>
        <w:t>年</w:t>
      </w:r>
      <w:r w:rsidR="00281D53" w:rsidRPr="00C761A4">
        <w:rPr>
          <w:rFonts w:ascii="Times New Roman"/>
          <w:sz w:val="36"/>
          <w:szCs w:val="36"/>
        </w:rPr>
        <w:t>4</w:t>
      </w:r>
      <w:r w:rsidR="00281D53" w:rsidRPr="00C761A4">
        <w:rPr>
          <w:rFonts w:ascii="Times New Roman" w:hAnsi="標楷體"/>
          <w:sz w:val="36"/>
          <w:szCs w:val="36"/>
        </w:rPr>
        <w:t>月底</w:t>
      </w:r>
      <w:r w:rsidR="00281D53">
        <w:rPr>
          <w:rFonts w:ascii="Times New Roman" w:hAnsi="標楷體" w:hint="eastAsia"/>
          <w:sz w:val="36"/>
          <w:szCs w:val="36"/>
        </w:rPr>
        <w:t>，還占用</w:t>
      </w:r>
      <w:r w:rsidR="00281D53" w:rsidRPr="00C761A4">
        <w:rPr>
          <w:rFonts w:ascii="Times New Roman" w:hAnsi="標楷體"/>
          <w:sz w:val="36"/>
          <w:szCs w:val="36"/>
        </w:rPr>
        <w:t>高達</w:t>
      </w:r>
      <w:r w:rsidR="00281D53" w:rsidRPr="00C761A4">
        <w:rPr>
          <w:rFonts w:ascii="Times New Roman"/>
          <w:sz w:val="36"/>
          <w:szCs w:val="36"/>
        </w:rPr>
        <w:t>66.63</w:t>
      </w:r>
      <w:r w:rsidR="00281D53" w:rsidRPr="00C761A4">
        <w:rPr>
          <w:rFonts w:ascii="Times New Roman" w:hAnsi="標楷體"/>
          <w:sz w:val="36"/>
          <w:szCs w:val="36"/>
        </w:rPr>
        <w:t>公頃</w:t>
      </w:r>
      <w:r w:rsidR="00281D53">
        <w:rPr>
          <w:rFonts w:ascii="Times New Roman" w:hAnsi="標楷體" w:hint="eastAsia"/>
          <w:sz w:val="36"/>
          <w:szCs w:val="36"/>
        </w:rPr>
        <w:t>民地</w:t>
      </w:r>
      <w:r w:rsidR="00281D53">
        <w:rPr>
          <w:rFonts w:ascii="Times New Roman" w:hAnsi="標楷體"/>
          <w:sz w:val="36"/>
          <w:szCs w:val="36"/>
        </w:rPr>
        <w:t>（</w:t>
      </w:r>
      <w:r w:rsidR="00281D53">
        <w:rPr>
          <w:rFonts w:ascii="Times New Roman" w:hAnsi="標楷體" w:hint="eastAsia"/>
          <w:sz w:val="36"/>
          <w:szCs w:val="36"/>
        </w:rPr>
        <w:t>包括軍方決定不再繼續使用而可以返還的</w:t>
      </w:r>
      <w:r w:rsidR="00281D53">
        <w:rPr>
          <w:rFonts w:ascii="Times New Roman" w:hAnsi="標楷體" w:hint="eastAsia"/>
          <w:sz w:val="36"/>
          <w:szCs w:val="36"/>
        </w:rPr>
        <w:t>41.23</w:t>
      </w:r>
      <w:r w:rsidR="00281D53">
        <w:rPr>
          <w:rFonts w:ascii="Times New Roman" w:hAnsi="標楷體" w:hint="eastAsia"/>
          <w:sz w:val="36"/>
          <w:szCs w:val="36"/>
        </w:rPr>
        <w:t>公頃，及軍方檢討決定留用的</w:t>
      </w:r>
      <w:r w:rsidR="00281D53">
        <w:rPr>
          <w:rFonts w:ascii="Times New Roman" w:hAnsi="標楷體" w:hint="eastAsia"/>
          <w:sz w:val="36"/>
          <w:szCs w:val="36"/>
        </w:rPr>
        <w:t>25.40</w:t>
      </w:r>
      <w:r w:rsidR="00281D53">
        <w:rPr>
          <w:rFonts w:ascii="Times New Roman" w:hAnsi="標楷體" w:hint="eastAsia"/>
          <w:sz w:val="36"/>
          <w:szCs w:val="36"/>
        </w:rPr>
        <w:t>公頃</w:t>
      </w:r>
      <w:r w:rsidR="00281D53">
        <w:rPr>
          <w:rFonts w:ascii="Times New Roman" w:hAnsi="標楷體"/>
          <w:sz w:val="36"/>
          <w:szCs w:val="36"/>
        </w:rPr>
        <w:t>）</w:t>
      </w:r>
      <w:r w:rsidR="00281D53" w:rsidRPr="00C761A4">
        <w:rPr>
          <w:rFonts w:ascii="Times New Roman" w:hAnsi="標楷體"/>
          <w:sz w:val="36"/>
          <w:szCs w:val="36"/>
        </w:rPr>
        <w:t>，</w:t>
      </w:r>
      <w:r w:rsidR="00281D53">
        <w:rPr>
          <w:rFonts w:ascii="Times New Roman" w:hAnsi="標楷體" w:hint="eastAsia"/>
          <w:sz w:val="36"/>
          <w:szCs w:val="36"/>
        </w:rPr>
        <w:t>引起</w:t>
      </w:r>
      <w:r w:rsidR="00281D53">
        <w:rPr>
          <w:rFonts w:ascii="Times New Roman" w:hAnsi="標楷體"/>
          <w:sz w:val="36"/>
          <w:szCs w:val="36"/>
        </w:rPr>
        <w:t>民怨</w:t>
      </w:r>
      <w:r w:rsidR="00281D53">
        <w:rPr>
          <w:rFonts w:ascii="Times New Roman" w:hAnsi="標楷體" w:hint="eastAsia"/>
          <w:sz w:val="36"/>
          <w:szCs w:val="36"/>
        </w:rPr>
        <w:t>已</w:t>
      </w:r>
      <w:r w:rsidR="00281D53">
        <w:rPr>
          <w:rFonts w:ascii="Times New Roman" w:hAnsi="標楷體"/>
          <w:sz w:val="36"/>
          <w:szCs w:val="36"/>
        </w:rPr>
        <w:t>深</w:t>
      </w:r>
      <w:r w:rsidR="00281D53">
        <w:rPr>
          <w:rFonts w:ascii="Times New Roman" w:hAnsi="標楷體" w:hint="eastAsia"/>
          <w:sz w:val="36"/>
          <w:szCs w:val="36"/>
        </w:rPr>
        <w:t>。</w:t>
      </w:r>
    </w:p>
    <w:p w:rsidR="00A834F7" w:rsidRPr="00C761A4" w:rsidRDefault="00830808" w:rsidP="00D665F8">
      <w:pPr>
        <w:pStyle w:val="10"/>
        <w:tabs>
          <w:tab w:val="clear" w:pos="567"/>
        </w:tabs>
        <w:ind w:leftChars="0" w:left="670" w:hangingChars="186" w:hanging="670"/>
        <w:rPr>
          <w:rFonts w:ascii="Times New Roman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二、軍方在</w:t>
      </w:r>
      <w:r w:rsidR="00A834F7" w:rsidRPr="00C761A4">
        <w:rPr>
          <w:rFonts w:ascii="Times New Roman"/>
          <w:sz w:val="36"/>
          <w:szCs w:val="36"/>
        </w:rPr>
        <w:t>94</w:t>
      </w:r>
      <w:r w:rsidR="00A834F7" w:rsidRPr="00C761A4">
        <w:rPr>
          <w:rFonts w:ascii="Times New Roman" w:hAnsi="標楷體"/>
          <w:sz w:val="36"/>
          <w:szCs w:val="36"/>
        </w:rPr>
        <w:t>至</w:t>
      </w:r>
      <w:r w:rsidR="00A834F7" w:rsidRPr="00C761A4">
        <w:rPr>
          <w:rFonts w:ascii="Times New Roman"/>
          <w:sz w:val="36"/>
          <w:szCs w:val="36"/>
        </w:rPr>
        <w:t>100</w:t>
      </w:r>
      <w:r w:rsidR="00A834F7" w:rsidRPr="00C761A4">
        <w:rPr>
          <w:rFonts w:ascii="Times New Roman" w:hAnsi="標楷體"/>
          <w:sz w:val="36"/>
          <w:szCs w:val="36"/>
        </w:rPr>
        <w:t>年間</w:t>
      </w:r>
      <w:r>
        <w:rPr>
          <w:rFonts w:ascii="Times New Roman" w:hAnsi="標楷體" w:hint="eastAsia"/>
          <w:sz w:val="36"/>
          <w:szCs w:val="36"/>
        </w:rPr>
        <w:t>，</w:t>
      </w:r>
      <w:r w:rsidR="00281D53">
        <w:rPr>
          <w:rFonts w:ascii="Times New Roman" w:hAnsi="標楷體" w:hint="eastAsia"/>
          <w:sz w:val="36"/>
          <w:szCs w:val="36"/>
        </w:rPr>
        <w:t>曾</w:t>
      </w:r>
      <w:r>
        <w:rPr>
          <w:rFonts w:ascii="Times New Roman" w:hAnsi="標楷體"/>
          <w:sz w:val="36"/>
          <w:szCs w:val="36"/>
        </w:rPr>
        <w:t>將占用</w:t>
      </w:r>
      <w:r>
        <w:rPr>
          <w:rFonts w:ascii="Times New Roman" w:hAnsi="標楷體" w:hint="eastAsia"/>
          <w:sz w:val="36"/>
          <w:szCs w:val="36"/>
        </w:rPr>
        <w:t>的</w:t>
      </w:r>
      <w:r w:rsidR="00A834F7" w:rsidRPr="00C761A4">
        <w:rPr>
          <w:rFonts w:ascii="Times New Roman"/>
          <w:sz w:val="36"/>
          <w:szCs w:val="36"/>
        </w:rPr>
        <w:t>8</w:t>
      </w:r>
      <w:r w:rsidR="00A834F7" w:rsidRPr="00C761A4">
        <w:rPr>
          <w:rFonts w:ascii="Times New Roman" w:hAnsi="標楷體"/>
          <w:sz w:val="36"/>
          <w:szCs w:val="36"/>
        </w:rPr>
        <w:t>處營區</w:t>
      </w:r>
      <w:r w:rsidR="00281D53">
        <w:rPr>
          <w:rFonts w:ascii="Times New Roman" w:hAnsi="標楷體" w:hint="eastAsia"/>
          <w:sz w:val="36"/>
          <w:szCs w:val="36"/>
        </w:rPr>
        <w:t>民地</w:t>
      </w:r>
      <w:r w:rsidR="00A834F7" w:rsidRPr="00C761A4">
        <w:rPr>
          <w:rFonts w:ascii="Times New Roman"/>
          <w:sz w:val="36"/>
          <w:szCs w:val="36"/>
        </w:rPr>
        <w:t>2.6</w:t>
      </w:r>
      <w:r w:rsidR="00A834F7" w:rsidRPr="00C761A4">
        <w:rPr>
          <w:rFonts w:ascii="Times New Roman" w:hAnsi="標楷體"/>
          <w:sz w:val="36"/>
          <w:szCs w:val="36"/>
        </w:rPr>
        <w:t>公頃</w:t>
      </w:r>
      <w:r>
        <w:rPr>
          <w:rFonts w:ascii="Times New Roman" w:hAnsi="標楷體" w:hint="eastAsia"/>
          <w:sz w:val="36"/>
          <w:szCs w:val="36"/>
        </w:rPr>
        <w:t>，在</w:t>
      </w:r>
      <w:r w:rsidR="00B6289B">
        <w:rPr>
          <w:rFonts w:ascii="Times New Roman" w:hAnsi="標楷體" w:hint="eastAsia"/>
          <w:sz w:val="36"/>
          <w:szCs w:val="36"/>
        </w:rPr>
        <w:t>已</w:t>
      </w:r>
      <w:r w:rsidR="00413FFA">
        <w:rPr>
          <w:rFonts w:ascii="Times New Roman" w:hAnsi="標楷體" w:hint="eastAsia"/>
          <w:sz w:val="36"/>
          <w:szCs w:val="36"/>
        </w:rPr>
        <w:t>不繼續使用的情況下，理應還地於民，但卻</w:t>
      </w:r>
      <w:r w:rsidR="00A834F7" w:rsidRPr="00C761A4">
        <w:rPr>
          <w:rFonts w:ascii="Times New Roman" w:hAnsi="標楷體"/>
          <w:sz w:val="36"/>
          <w:szCs w:val="36"/>
        </w:rPr>
        <w:t>私</w:t>
      </w:r>
      <w:r w:rsidR="00413FFA">
        <w:rPr>
          <w:rFonts w:ascii="Times New Roman" w:hAnsi="標楷體" w:hint="eastAsia"/>
          <w:sz w:val="36"/>
          <w:szCs w:val="36"/>
        </w:rPr>
        <w:t>下</w:t>
      </w:r>
      <w:r w:rsidR="00A834F7" w:rsidRPr="00C761A4">
        <w:rPr>
          <w:rFonts w:ascii="Times New Roman" w:hAnsi="標楷體"/>
          <w:sz w:val="36"/>
          <w:szCs w:val="36"/>
        </w:rPr>
        <w:t>移交</w:t>
      </w:r>
      <w:r w:rsidR="00413FFA">
        <w:rPr>
          <w:rFonts w:ascii="Times New Roman" w:hAnsi="標楷體" w:hint="eastAsia"/>
          <w:sz w:val="36"/>
          <w:szCs w:val="36"/>
        </w:rPr>
        <w:t>給</w:t>
      </w:r>
      <w:r w:rsidR="00A834F7" w:rsidRPr="00C761A4">
        <w:rPr>
          <w:rFonts w:ascii="Times New Roman" w:hAnsi="標楷體"/>
          <w:sz w:val="36"/>
          <w:szCs w:val="36"/>
        </w:rPr>
        <w:t>金城鎮公所等單位</w:t>
      </w:r>
      <w:r w:rsidR="00413FFA">
        <w:rPr>
          <w:rFonts w:ascii="Times New Roman" w:hAnsi="標楷體"/>
          <w:sz w:val="36"/>
          <w:szCs w:val="36"/>
        </w:rPr>
        <w:t>使用，</w:t>
      </w:r>
      <w:r w:rsidR="00A834F7" w:rsidRPr="00C761A4">
        <w:rPr>
          <w:rFonts w:ascii="Times New Roman" w:hAnsi="標楷體"/>
          <w:sz w:val="36"/>
          <w:szCs w:val="36"/>
        </w:rPr>
        <w:t>視人民財產權如無物，違法情節</w:t>
      </w:r>
      <w:r w:rsidR="00413FFA">
        <w:rPr>
          <w:rFonts w:ascii="Times New Roman" w:hAnsi="標楷體" w:hint="eastAsia"/>
          <w:sz w:val="36"/>
          <w:szCs w:val="36"/>
        </w:rPr>
        <w:t>至為嚴重</w:t>
      </w:r>
      <w:r w:rsidR="00A46D91" w:rsidRPr="00C761A4">
        <w:rPr>
          <w:rFonts w:ascii="Times New Roman" w:hAnsi="標楷體"/>
          <w:sz w:val="36"/>
          <w:szCs w:val="36"/>
        </w:rPr>
        <w:t>。</w:t>
      </w:r>
    </w:p>
    <w:p w:rsidR="00A96458" w:rsidRDefault="00413FFA" w:rsidP="00D665F8">
      <w:pPr>
        <w:pStyle w:val="10"/>
        <w:tabs>
          <w:tab w:val="clear" w:pos="567"/>
        </w:tabs>
        <w:ind w:leftChars="0" w:left="670" w:hangingChars="186" w:hanging="670"/>
        <w:rPr>
          <w:rFonts w:ascii="Times New Roman" w:hAnsi="標楷體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三</w:t>
      </w:r>
      <w:r w:rsidR="00A834F7" w:rsidRPr="00C761A4">
        <w:rPr>
          <w:rFonts w:ascii="Times New Roman" w:hAnsi="標楷體"/>
          <w:sz w:val="36"/>
          <w:szCs w:val="36"/>
        </w:rPr>
        <w:t>、</w:t>
      </w:r>
      <w:r>
        <w:rPr>
          <w:rFonts w:ascii="Times New Roman" w:hAnsi="標楷體"/>
          <w:sz w:val="36"/>
          <w:szCs w:val="36"/>
        </w:rPr>
        <w:t>國防部</w:t>
      </w:r>
      <w:r>
        <w:rPr>
          <w:rFonts w:ascii="Times New Roman" w:hAnsi="標楷體" w:hint="eastAsia"/>
          <w:sz w:val="36"/>
          <w:szCs w:val="36"/>
        </w:rPr>
        <w:t>在</w:t>
      </w:r>
      <w:r w:rsidR="00A46D91" w:rsidRPr="00D665F8">
        <w:rPr>
          <w:rFonts w:ascii="Times New Roman" w:hAnsi="標楷體"/>
          <w:sz w:val="36"/>
          <w:szCs w:val="36"/>
        </w:rPr>
        <w:t>102</w:t>
      </w:r>
      <w:r w:rsidR="00A46D91" w:rsidRPr="00C761A4">
        <w:rPr>
          <w:rFonts w:ascii="Times New Roman" w:hAnsi="標楷體"/>
          <w:sz w:val="36"/>
          <w:szCs w:val="36"/>
        </w:rPr>
        <w:t>年</w:t>
      </w:r>
      <w:r w:rsidR="00A46D91" w:rsidRPr="00D665F8">
        <w:rPr>
          <w:rFonts w:ascii="Times New Roman" w:hAnsi="標楷體"/>
          <w:sz w:val="36"/>
          <w:szCs w:val="36"/>
        </w:rPr>
        <w:t>6</w:t>
      </w:r>
      <w:r w:rsidR="00A46D91" w:rsidRPr="00C761A4">
        <w:rPr>
          <w:rFonts w:ascii="Times New Roman" w:hAnsi="標楷體"/>
          <w:sz w:val="36"/>
          <w:szCs w:val="36"/>
        </w:rPr>
        <w:t>月</w:t>
      </w:r>
      <w:r w:rsidRPr="00D665F8">
        <w:rPr>
          <w:rFonts w:ascii="Times New Roman" w:hAnsi="標楷體" w:hint="eastAsia"/>
          <w:sz w:val="36"/>
          <w:szCs w:val="36"/>
        </w:rPr>
        <w:t>，</w:t>
      </w:r>
      <w:r>
        <w:rPr>
          <w:rFonts w:ascii="Times New Roman" w:hAnsi="標楷體"/>
          <w:sz w:val="36"/>
          <w:szCs w:val="36"/>
        </w:rPr>
        <w:t>核定</w:t>
      </w:r>
      <w:r w:rsidR="00A46D91" w:rsidRPr="00C761A4">
        <w:rPr>
          <w:rFonts w:ascii="Times New Roman" w:hAnsi="標楷體"/>
          <w:sz w:val="36"/>
          <w:szCs w:val="36"/>
        </w:rPr>
        <w:t>金門營區檢討結果，</w:t>
      </w:r>
      <w:r>
        <w:rPr>
          <w:rFonts w:ascii="Times New Roman" w:hAnsi="標楷體" w:hint="eastAsia"/>
          <w:sz w:val="36"/>
          <w:szCs w:val="36"/>
        </w:rPr>
        <w:t>不繼續作為營區使用的土地</w:t>
      </w:r>
      <w:r w:rsidR="00CF2276" w:rsidRPr="00C761A4">
        <w:rPr>
          <w:rFonts w:ascii="Times New Roman" w:hAnsi="標楷體"/>
          <w:sz w:val="36"/>
          <w:szCs w:val="36"/>
        </w:rPr>
        <w:t>計有</w:t>
      </w:r>
      <w:r w:rsidR="00A46D91" w:rsidRPr="00D665F8">
        <w:rPr>
          <w:rFonts w:ascii="Times New Roman" w:hAnsi="標楷體"/>
          <w:sz w:val="36"/>
          <w:szCs w:val="36"/>
        </w:rPr>
        <w:t>351.70</w:t>
      </w:r>
      <w:r w:rsidR="00A46D91" w:rsidRPr="00C761A4">
        <w:rPr>
          <w:rFonts w:ascii="Times New Roman" w:hAnsi="標楷體"/>
          <w:sz w:val="36"/>
          <w:szCs w:val="36"/>
        </w:rPr>
        <w:t>公頃，</w:t>
      </w:r>
      <w:r w:rsidR="00CF2276" w:rsidRPr="00C761A4">
        <w:rPr>
          <w:rFonts w:ascii="Times New Roman" w:hAnsi="標楷體"/>
          <w:sz w:val="36"/>
          <w:szCs w:val="36"/>
        </w:rPr>
        <w:t>包括</w:t>
      </w:r>
      <w:r>
        <w:rPr>
          <w:rFonts w:ascii="Times New Roman" w:hAnsi="標楷體" w:hint="eastAsia"/>
          <w:sz w:val="36"/>
          <w:szCs w:val="36"/>
        </w:rPr>
        <w:t>（</w:t>
      </w:r>
      <w:r>
        <w:rPr>
          <w:rFonts w:ascii="Times New Roman" w:hAnsi="標楷體" w:hint="eastAsia"/>
          <w:sz w:val="36"/>
          <w:szCs w:val="36"/>
        </w:rPr>
        <w:t>1</w:t>
      </w:r>
      <w:r>
        <w:rPr>
          <w:rFonts w:ascii="Times New Roman" w:hAnsi="標楷體" w:hint="eastAsia"/>
          <w:sz w:val="36"/>
          <w:szCs w:val="36"/>
        </w:rPr>
        <w:t>）</w:t>
      </w:r>
      <w:r>
        <w:rPr>
          <w:rFonts w:ascii="Times New Roman" w:hAnsi="標楷體"/>
          <w:sz w:val="36"/>
          <w:szCs w:val="36"/>
        </w:rPr>
        <w:t>占用</w:t>
      </w:r>
      <w:r w:rsidR="00A46D91" w:rsidRPr="00C761A4">
        <w:rPr>
          <w:rFonts w:ascii="Times New Roman" w:hAnsi="標楷體"/>
          <w:sz w:val="36"/>
          <w:szCs w:val="36"/>
        </w:rPr>
        <w:t>民地</w:t>
      </w:r>
      <w:r w:rsidR="00A46D91" w:rsidRPr="00D665F8">
        <w:rPr>
          <w:rFonts w:ascii="Times New Roman" w:hAnsi="標楷體"/>
          <w:sz w:val="36"/>
          <w:szCs w:val="36"/>
        </w:rPr>
        <w:t>41.23</w:t>
      </w:r>
      <w:r w:rsidR="00A46D91" w:rsidRPr="00C761A4">
        <w:rPr>
          <w:rFonts w:ascii="Times New Roman" w:hAnsi="標楷體"/>
          <w:sz w:val="36"/>
          <w:szCs w:val="36"/>
        </w:rPr>
        <w:t>公頃</w:t>
      </w:r>
      <w:r>
        <w:rPr>
          <w:rFonts w:ascii="Times New Roman" w:hAnsi="標楷體" w:hint="eastAsia"/>
          <w:sz w:val="36"/>
          <w:szCs w:val="36"/>
        </w:rPr>
        <w:t>，</w:t>
      </w:r>
      <w:r>
        <w:rPr>
          <w:rFonts w:ascii="Times New Roman" w:hAnsi="標楷體"/>
          <w:sz w:val="36"/>
          <w:szCs w:val="36"/>
        </w:rPr>
        <w:t>（</w:t>
      </w:r>
      <w:r>
        <w:rPr>
          <w:rFonts w:ascii="Times New Roman" w:hAnsi="標楷體" w:hint="eastAsia"/>
          <w:sz w:val="36"/>
          <w:szCs w:val="36"/>
        </w:rPr>
        <w:t>2</w:t>
      </w:r>
      <w:r>
        <w:rPr>
          <w:rFonts w:ascii="Times New Roman" w:hAnsi="標楷體"/>
          <w:sz w:val="36"/>
          <w:szCs w:val="36"/>
        </w:rPr>
        <w:t>）</w:t>
      </w:r>
      <w:r w:rsidR="000F2BE1">
        <w:rPr>
          <w:rFonts w:ascii="Times New Roman" w:hAnsi="標楷體" w:hint="eastAsia"/>
          <w:sz w:val="36"/>
          <w:szCs w:val="36"/>
        </w:rPr>
        <w:t>對於軍方原已徵購而不再繼續使用，</w:t>
      </w:r>
      <w:r w:rsidR="0061256E">
        <w:rPr>
          <w:rFonts w:ascii="Times New Roman" w:hAnsi="標楷體" w:hint="eastAsia"/>
          <w:sz w:val="36"/>
          <w:szCs w:val="36"/>
        </w:rPr>
        <w:t>而且</w:t>
      </w:r>
      <w:r w:rsidR="00A46D91" w:rsidRPr="00C761A4">
        <w:rPr>
          <w:rFonts w:ascii="Times New Roman" w:hAnsi="標楷體"/>
          <w:sz w:val="36"/>
          <w:szCs w:val="36"/>
        </w:rPr>
        <w:t>符合</w:t>
      </w:r>
      <w:r>
        <w:rPr>
          <w:rFonts w:ascii="Times New Roman" w:hAnsi="標楷體"/>
          <w:sz w:val="36"/>
          <w:szCs w:val="36"/>
        </w:rPr>
        <w:t>「</w:t>
      </w:r>
      <w:r w:rsidRPr="00C761A4">
        <w:rPr>
          <w:rFonts w:ascii="Times New Roman" w:hAnsi="標楷體"/>
          <w:sz w:val="36"/>
          <w:szCs w:val="36"/>
        </w:rPr>
        <w:t>離島建設條例</w:t>
      </w:r>
      <w:r>
        <w:rPr>
          <w:rFonts w:ascii="Times New Roman" w:hAnsi="標楷體"/>
          <w:sz w:val="36"/>
          <w:szCs w:val="36"/>
        </w:rPr>
        <w:t>」</w:t>
      </w:r>
      <w:r w:rsidR="00A46D91" w:rsidRPr="00C761A4">
        <w:rPr>
          <w:rFonts w:ascii="Times New Roman" w:hAnsi="標楷體"/>
          <w:sz w:val="36"/>
          <w:szCs w:val="36"/>
        </w:rPr>
        <w:t>第</w:t>
      </w:r>
      <w:r w:rsidR="00A46D91" w:rsidRPr="00D665F8">
        <w:rPr>
          <w:rFonts w:ascii="Times New Roman" w:hAnsi="標楷體"/>
          <w:sz w:val="36"/>
          <w:szCs w:val="36"/>
        </w:rPr>
        <w:t>9</w:t>
      </w:r>
      <w:r w:rsidR="00A46D91" w:rsidRPr="00C761A4">
        <w:rPr>
          <w:rFonts w:ascii="Times New Roman" w:hAnsi="標楷體"/>
          <w:sz w:val="36"/>
          <w:szCs w:val="36"/>
        </w:rPr>
        <w:t>條</w:t>
      </w:r>
      <w:r w:rsidR="007B349E">
        <w:rPr>
          <w:rFonts w:ascii="Times New Roman" w:hAnsi="標楷體" w:hint="eastAsia"/>
          <w:sz w:val="36"/>
          <w:szCs w:val="36"/>
        </w:rPr>
        <w:t>第</w:t>
      </w:r>
      <w:r w:rsidR="007B349E">
        <w:rPr>
          <w:rFonts w:ascii="Times New Roman" w:hAnsi="標楷體" w:hint="eastAsia"/>
          <w:sz w:val="36"/>
          <w:szCs w:val="36"/>
        </w:rPr>
        <w:t>1</w:t>
      </w:r>
      <w:r w:rsidR="007B349E">
        <w:rPr>
          <w:rFonts w:ascii="Times New Roman" w:hAnsi="標楷體" w:hint="eastAsia"/>
          <w:sz w:val="36"/>
          <w:szCs w:val="36"/>
        </w:rPr>
        <w:t>項</w:t>
      </w:r>
      <w:r w:rsidR="00281D53">
        <w:rPr>
          <w:rFonts w:ascii="Times New Roman" w:hAnsi="標楷體" w:hint="eastAsia"/>
          <w:sz w:val="36"/>
          <w:szCs w:val="36"/>
        </w:rPr>
        <w:lastRenderedPageBreak/>
        <w:t>規</w:t>
      </w:r>
      <w:r w:rsidR="00A46D91" w:rsidRPr="00C761A4">
        <w:rPr>
          <w:rFonts w:ascii="Times New Roman" w:hAnsi="標楷體"/>
          <w:sz w:val="36"/>
          <w:szCs w:val="36"/>
        </w:rPr>
        <w:t>定</w:t>
      </w:r>
      <w:r>
        <w:rPr>
          <w:rFonts w:ascii="Times New Roman" w:hAnsi="標楷體" w:hint="eastAsia"/>
          <w:sz w:val="36"/>
          <w:szCs w:val="36"/>
        </w:rPr>
        <w:t>，</w:t>
      </w:r>
      <w:r w:rsidR="00CF2276" w:rsidRPr="00C761A4">
        <w:rPr>
          <w:rFonts w:ascii="Times New Roman" w:hAnsi="標楷體"/>
          <w:sz w:val="36"/>
          <w:szCs w:val="36"/>
        </w:rPr>
        <w:t>人民</w:t>
      </w:r>
      <w:r w:rsidR="00A46D91" w:rsidRPr="00C761A4">
        <w:rPr>
          <w:rFonts w:ascii="Times New Roman" w:hAnsi="標楷體"/>
          <w:sz w:val="36"/>
          <w:szCs w:val="36"/>
        </w:rPr>
        <w:t>得購回</w:t>
      </w:r>
      <w:r w:rsidR="0061256E">
        <w:rPr>
          <w:rFonts w:ascii="Times New Roman" w:hAnsi="標楷體" w:hint="eastAsia"/>
          <w:sz w:val="36"/>
          <w:szCs w:val="36"/>
        </w:rPr>
        <w:t>的</w:t>
      </w:r>
      <w:r w:rsidR="00CF2276" w:rsidRPr="00D665F8">
        <w:rPr>
          <w:rFonts w:ascii="Times New Roman" w:hAnsi="標楷體"/>
          <w:sz w:val="36"/>
          <w:szCs w:val="36"/>
        </w:rPr>
        <w:t>41.37</w:t>
      </w:r>
      <w:r w:rsidR="00CF2276" w:rsidRPr="00C761A4">
        <w:rPr>
          <w:rFonts w:ascii="Times New Roman" w:hAnsi="標楷體"/>
          <w:sz w:val="36"/>
          <w:szCs w:val="36"/>
        </w:rPr>
        <w:t>公頃</w:t>
      </w:r>
      <w:r w:rsidR="00A96458">
        <w:rPr>
          <w:rFonts w:ascii="Times New Roman" w:hAnsi="標楷體" w:hint="eastAsia"/>
          <w:sz w:val="36"/>
          <w:szCs w:val="36"/>
        </w:rPr>
        <w:t>，及（</w:t>
      </w:r>
      <w:r w:rsidR="00A96458">
        <w:rPr>
          <w:rFonts w:ascii="Times New Roman" w:hAnsi="標楷體" w:hint="eastAsia"/>
          <w:sz w:val="36"/>
          <w:szCs w:val="36"/>
        </w:rPr>
        <w:t>3</w:t>
      </w:r>
      <w:r w:rsidR="00A96458">
        <w:rPr>
          <w:rFonts w:ascii="Times New Roman" w:hAnsi="標楷體" w:hint="eastAsia"/>
          <w:sz w:val="36"/>
          <w:szCs w:val="36"/>
        </w:rPr>
        <w:t>）其餘</w:t>
      </w:r>
      <w:r w:rsidR="00A96458">
        <w:rPr>
          <w:rFonts w:ascii="Times New Roman" w:hAnsi="標楷體" w:hint="eastAsia"/>
          <w:sz w:val="36"/>
          <w:szCs w:val="36"/>
        </w:rPr>
        <w:t>269.1</w:t>
      </w:r>
      <w:r w:rsidR="00A96458">
        <w:rPr>
          <w:rFonts w:ascii="Times New Roman" w:hAnsi="標楷體" w:hint="eastAsia"/>
          <w:sz w:val="36"/>
          <w:szCs w:val="36"/>
        </w:rPr>
        <w:t>公頃</w:t>
      </w:r>
      <w:r w:rsidR="000F2BE1">
        <w:rPr>
          <w:rFonts w:ascii="Times New Roman" w:hAnsi="標楷體" w:hint="eastAsia"/>
          <w:sz w:val="36"/>
          <w:szCs w:val="36"/>
        </w:rPr>
        <w:t>。</w:t>
      </w:r>
      <w:r w:rsidR="00A96458">
        <w:rPr>
          <w:rFonts w:ascii="Times New Roman" w:hAnsi="標楷體" w:hint="eastAsia"/>
          <w:sz w:val="36"/>
          <w:szCs w:val="36"/>
        </w:rPr>
        <w:t>對於</w:t>
      </w:r>
      <w:r w:rsidR="00A96458">
        <w:rPr>
          <w:rFonts w:ascii="Times New Roman" w:hAnsi="標楷體"/>
          <w:sz w:val="36"/>
          <w:szCs w:val="36"/>
        </w:rPr>
        <w:t>國</w:t>
      </w:r>
      <w:r w:rsidR="00A96458">
        <w:rPr>
          <w:rFonts w:ascii="Times New Roman" w:hAnsi="標楷體" w:hint="eastAsia"/>
          <w:sz w:val="36"/>
          <w:szCs w:val="36"/>
        </w:rPr>
        <w:t>軍既已無使用需求</w:t>
      </w:r>
      <w:r w:rsidR="00B6289B">
        <w:rPr>
          <w:rFonts w:ascii="Times New Roman" w:hAnsi="標楷體" w:hint="eastAsia"/>
          <w:sz w:val="36"/>
          <w:szCs w:val="36"/>
        </w:rPr>
        <w:t>的</w:t>
      </w:r>
      <w:r w:rsidR="00A96458">
        <w:rPr>
          <w:rFonts w:ascii="Times New Roman" w:hAnsi="標楷體" w:hint="eastAsia"/>
          <w:sz w:val="36"/>
          <w:szCs w:val="36"/>
        </w:rPr>
        <w:t>第</w:t>
      </w:r>
      <w:r w:rsidR="00A96458">
        <w:rPr>
          <w:rFonts w:ascii="Times New Roman" w:hAnsi="標楷體"/>
          <w:sz w:val="36"/>
          <w:szCs w:val="36"/>
        </w:rPr>
        <w:t>（</w:t>
      </w:r>
      <w:r w:rsidR="00A96458">
        <w:rPr>
          <w:rFonts w:ascii="Times New Roman" w:hAnsi="標楷體" w:hint="eastAsia"/>
          <w:sz w:val="36"/>
          <w:szCs w:val="36"/>
        </w:rPr>
        <w:t>1</w:t>
      </w:r>
      <w:r w:rsidR="00A96458">
        <w:rPr>
          <w:rFonts w:ascii="Times New Roman" w:hAnsi="標楷體"/>
          <w:sz w:val="36"/>
          <w:szCs w:val="36"/>
        </w:rPr>
        <w:t>）、（</w:t>
      </w:r>
      <w:r w:rsidR="00A96458">
        <w:rPr>
          <w:rFonts w:ascii="Times New Roman" w:hAnsi="標楷體" w:hint="eastAsia"/>
          <w:sz w:val="36"/>
          <w:szCs w:val="36"/>
        </w:rPr>
        <w:t>2</w:t>
      </w:r>
      <w:r w:rsidR="00A96458">
        <w:rPr>
          <w:rFonts w:ascii="Times New Roman" w:hAnsi="標楷體"/>
          <w:sz w:val="36"/>
          <w:szCs w:val="36"/>
        </w:rPr>
        <w:t>）</w:t>
      </w:r>
      <w:r w:rsidR="00417F2A" w:rsidRPr="00C761A4">
        <w:rPr>
          <w:rFonts w:ascii="Times New Roman" w:hAnsi="標楷體"/>
          <w:sz w:val="36"/>
          <w:szCs w:val="36"/>
        </w:rPr>
        <w:t>類土地，</w:t>
      </w:r>
      <w:r w:rsidR="00A46D91" w:rsidRPr="00C761A4">
        <w:rPr>
          <w:rFonts w:ascii="Times New Roman" w:hAnsi="標楷體"/>
          <w:sz w:val="36"/>
          <w:szCs w:val="36"/>
        </w:rPr>
        <w:t>自應</w:t>
      </w:r>
      <w:r w:rsidR="00417F2A" w:rsidRPr="00C761A4">
        <w:rPr>
          <w:rFonts w:ascii="Times New Roman" w:hAnsi="標楷體"/>
          <w:sz w:val="36"/>
          <w:szCs w:val="36"/>
        </w:rPr>
        <w:t>儘速返還地主或協助人民依法購回，早日完成還地於民之營地釋出作業</w:t>
      </w:r>
      <w:r w:rsidR="00B6289B">
        <w:rPr>
          <w:rFonts w:ascii="Times New Roman" w:hAnsi="標楷體" w:hint="eastAsia"/>
          <w:sz w:val="36"/>
          <w:szCs w:val="36"/>
        </w:rPr>
        <w:t>；第（</w:t>
      </w:r>
      <w:r w:rsidR="00B6289B">
        <w:rPr>
          <w:rFonts w:ascii="Times New Roman" w:hAnsi="標楷體" w:hint="eastAsia"/>
          <w:sz w:val="36"/>
          <w:szCs w:val="36"/>
        </w:rPr>
        <w:t>3</w:t>
      </w:r>
      <w:r w:rsidR="00B6289B">
        <w:rPr>
          <w:rFonts w:ascii="Times New Roman" w:hAnsi="標楷體" w:hint="eastAsia"/>
          <w:sz w:val="36"/>
          <w:szCs w:val="36"/>
        </w:rPr>
        <w:t>）類土地則應儘早移交給國有財產署，以促進土地利用</w:t>
      </w:r>
      <w:r w:rsidR="00417F2A" w:rsidRPr="00C761A4">
        <w:rPr>
          <w:rFonts w:ascii="Times New Roman" w:hAnsi="標楷體"/>
          <w:sz w:val="36"/>
          <w:szCs w:val="36"/>
        </w:rPr>
        <w:t>。</w:t>
      </w:r>
      <w:r w:rsidR="00A96458">
        <w:rPr>
          <w:rFonts w:ascii="Times New Roman" w:hAnsi="標楷體" w:hint="eastAsia"/>
          <w:sz w:val="36"/>
          <w:szCs w:val="36"/>
        </w:rPr>
        <w:t>另外，經檢討還需留用之營地中，亦有</w:t>
      </w:r>
      <w:r w:rsidR="00A96458" w:rsidRPr="00D665F8">
        <w:rPr>
          <w:rFonts w:ascii="Times New Roman" w:hAnsi="標楷體"/>
          <w:sz w:val="36"/>
          <w:szCs w:val="36"/>
        </w:rPr>
        <w:t>25.4</w:t>
      </w:r>
      <w:r w:rsidR="00A96458" w:rsidRPr="00C761A4">
        <w:rPr>
          <w:rFonts w:ascii="Times New Roman" w:hAnsi="標楷體"/>
          <w:sz w:val="36"/>
          <w:szCs w:val="36"/>
        </w:rPr>
        <w:t>公頃</w:t>
      </w:r>
      <w:r w:rsidR="00A96458">
        <w:rPr>
          <w:rFonts w:ascii="Times New Roman" w:hAnsi="標楷體" w:hint="eastAsia"/>
          <w:sz w:val="36"/>
          <w:szCs w:val="36"/>
        </w:rPr>
        <w:t>的占用民地，</w:t>
      </w:r>
      <w:r w:rsidR="00A96458" w:rsidRPr="00C761A4">
        <w:rPr>
          <w:rFonts w:ascii="Times New Roman" w:hAnsi="標楷體"/>
          <w:sz w:val="36"/>
          <w:szCs w:val="36"/>
        </w:rPr>
        <w:t>則應</w:t>
      </w:r>
      <w:r w:rsidR="00A96458">
        <w:rPr>
          <w:rFonts w:ascii="Times New Roman" w:hAnsi="標楷體"/>
          <w:sz w:val="36"/>
          <w:szCs w:val="36"/>
        </w:rPr>
        <w:t>儘速</w:t>
      </w:r>
      <w:r w:rsidR="00A96458">
        <w:rPr>
          <w:rFonts w:ascii="Times New Roman" w:hAnsi="標楷體" w:hint="eastAsia"/>
          <w:sz w:val="36"/>
          <w:szCs w:val="36"/>
        </w:rPr>
        <w:t>以</w:t>
      </w:r>
      <w:r w:rsidR="00A96458" w:rsidRPr="00C761A4">
        <w:rPr>
          <w:rFonts w:ascii="Times New Roman" w:hAnsi="標楷體"/>
          <w:sz w:val="36"/>
          <w:szCs w:val="36"/>
        </w:rPr>
        <w:t>徵購</w:t>
      </w:r>
      <w:r w:rsidR="00A96458">
        <w:rPr>
          <w:rFonts w:ascii="Times New Roman" w:hAnsi="標楷體" w:hint="eastAsia"/>
          <w:sz w:val="36"/>
          <w:szCs w:val="36"/>
        </w:rPr>
        <w:t>等方式取得土地使用權</w:t>
      </w:r>
      <w:r w:rsidR="00487118">
        <w:rPr>
          <w:rFonts w:ascii="Times New Roman" w:hAnsi="標楷體" w:hint="eastAsia"/>
          <w:sz w:val="36"/>
          <w:szCs w:val="36"/>
        </w:rPr>
        <w:t>源</w:t>
      </w:r>
      <w:r w:rsidR="00A96458" w:rsidRPr="00C761A4">
        <w:rPr>
          <w:rFonts w:ascii="Times New Roman" w:hAnsi="標楷體"/>
          <w:sz w:val="36"/>
          <w:szCs w:val="36"/>
        </w:rPr>
        <w:t>，以保障人民權益。</w:t>
      </w:r>
    </w:p>
    <w:p w:rsidR="000F2BE1" w:rsidRDefault="00895772" w:rsidP="00D665F8">
      <w:pPr>
        <w:pStyle w:val="10"/>
        <w:tabs>
          <w:tab w:val="clear" w:pos="567"/>
        </w:tabs>
        <w:ind w:leftChars="0" w:left="670" w:hangingChars="186" w:hanging="670"/>
        <w:rPr>
          <w:rFonts w:ascii="Times New Roman" w:hAnsi="標楷體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四</w:t>
      </w:r>
      <w:r w:rsidR="00417F2A" w:rsidRPr="00C761A4">
        <w:rPr>
          <w:rFonts w:ascii="Times New Roman" w:hAnsi="標楷體"/>
          <w:sz w:val="36"/>
          <w:szCs w:val="36"/>
        </w:rPr>
        <w:t>、</w:t>
      </w:r>
      <w:r w:rsidR="000F2BE1">
        <w:rPr>
          <w:rFonts w:ascii="Times New Roman" w:hAnsi="標楷體" w:hint="eastAsia"/>
          <w:sz w:val="36"/>
          <w:szCs w:val="36"/>
        </w:rPr>
        <w:t>查</w:t>
      </w:r>
      <w:r w:rsidR="000F2BE1" w:rsidRPr="00C761A4">
        <w:rPr>
          <w:rFonts w:ascii="Times New Roman" w:hAnsi="標楷體"/>
          <w:sz w:val="36"/>
          <w:szCs w:val="36"/>
        </w:rPr>
        <w:t>金門地區</w:t>
      </w:r>
      <w:r w:rsidR="000F2BE1">
        <w:rPr>
          <w:rFonts w:ascii="Times New Roman" w:hAnsi="標楷體" w:hint="eastAsia"/>
          <w:sz w:val="36"/>
          <w:szCs w:val="36"/>
        </w:rPr>
        <w:t>可以</w:t>
      </w:r>
      <w:r w:rsidR="000F2BE1">
        <w:rPr>
          <w:rFonts w:ascii="Times New Roman" w:hAnsi="標楷體"/>
          <w:sz w:val="36"/>
          <w:szCs w:val="36"/>
        </w:rPr>
        <w:t>釋出</w:t>
      </w:r>
      <w:r w:rsidR="000F2BE1">
        <w:rPr>
          <w:rFonts w:ascii="Times New Roman" w:hAnsi="標楷體" w:hint="eastAsia"/>
          <w:sz w:val="36"/>
          <w:szCs w:val="36"/>
        </w:rPr>
        <w:t>由人民購回的</w:t>
      </w:r>
      <w:r w:rsidR="000F2BE1">
        <w:rPr>
          <w:rFonts w:ascii="Times New Roman" w:hAnsi="標楷體" w:hint="eastAsia"/>
          <w:sz w:val="36"/>
          <w:szCs w:val="36"/>
        </w:rPr>
        <w:t>41.37</w:t>
      </w:r>
      <w:r w:rsidR="000F2BE1">
        <w:rPr>
          <w:rFonts w:ascii="Times New Roman" w:hAnsi="標楷體" w:hint="eastAsia"/>
          <w:sz w:val="36"/>
          <w:szCs w:val="36"/>
        </w:rPr>
        <w:t>公頃</w:t>
      </w:r>
      <w:r w:rsidR="000F2BE1" w:rsidRPr="00C761A4">
        <w:rPr>
          <w:rFonts w:ascii="Times New Roman" w:hAnsi="標楷體"/>
          <w:sz w:val="36"/>
          <w:szCs w:val="36"/>
        </w:rPr>
        <w:t>國軍營地</w:t>
      </w:r>
      <w:r w:rsidR="000F2BE1">
        <w:rPr>
          <w:rFonts w:ascii="Times New Roman" w:hAnsi="標楷體" w:hint="eastAsia"/>
          <w:sz w:val="36"/>
          <w:szCs w:val="36"/>
        </w:rPr>
        <w:t>，</w:t>
      </w:r>
      <w:r w:rsidR="004E4E33">
        <w:rPr>
          <w:rFonts w:ascii="Times New Roman" w:hAnsi="標楷體" w:hint="eastAsia"/>
          <w:sz w:val="36"/>
          <w:szCs w:val="36"/>
        </w:rPr>
        <w:t>大</w:t>
      </w:r>
      <w:r w:rsidR="004E4E33" w:rsidRPr="00C761A4">
        <w:rPr>
          <w:rFonts w:ascii="Times New Roman" w:hAnsi="標楷體"/>
          <w:sz w:val="36"/>
          <w:szCs w:val="36"/>
        </w:rPr>
        <w:t>多</w:t>
      </w:r>
      <w:r w:rsidR="004E4E33">
        <w:rPr>
          <w:rFonts w:ascii="Times New Roman" w:hAnsi="標楷體" w:hint="eastAsia"/>
          <w:sz w:val="36"/>
          <w:szCs w:val="36"/>
        </w:rPr>
        <w:t>是在</w:t>
      </w:r>
      <w:r w:rsidR="004E4E33" w:rsidRPr="00D665F8">
        <w:rPr>
          <w:rFonts w:ascii="Times New Roman" w:hAnsi="標楷體"/>
          <w:sz w:val="36"/>
          <w:szCs w:val="36"/>
        </w:rPr>
        <w:t>102</w:t>
      </w:r>
      <w:r w:rsidR="004E4E33" w:rsidRPr="00C761A4">
        <w:rPr>
          <w:rFonts w:ascii="Times New Roman" w:hAnsi="標楷體"/>
          <w:sz w:val="36"/>
          <w:szCs w:val="36"/>
        </w:rPr>
        <w:t>年</w:t>
      </w:r>
      <w:r w:rsidR="004E4E33" w:rsidRPr="00D665F8">
        <w:rPr>
          <w:rFonts w:ascii="Times New Roman" w:hAnsi="標楷體"/>
          <w:sz w:val="36"/>
          <w:szCs w:val="36"/>
        </w:rPr>
        <w:t>6</w:t>
      </w:r>
      <w:r w:rsidR="004E4E33" w:rsidRPr="00C761A4">
        <w:rPr>
          <w:rFonts w:ascii="Times New Roman" w:hAnsi="標楷體"/>
          <w:sz w:val="36"/>
          <w:szCs w:val="36"/>
        </w:rPr>
        <w:t>月營區檢討結果</w:t>
      </w:r>
      <w:r w:rsidR="004E4E33">
        <w:rPr>
          <w:rFonts w:ascii="Times New Roman" w:hAnsi="標楷體" w:hint="eastAsia"/>
          <w:sz w:val="36"/>
          <w:szCs w:val="36"/>
        </w:rPr>
        <w:t>後才</w:t>
      </w:r>
      <w:r w:rsidR="004E4E33" w:rsidRPr="00C761A4">
        <w:rPr>
          <w:rFonts w:ascii="Times New Roman" w:hAnsi="標楷體"/>
          <w:sz w:val="36"/>
          <w:szCs w:val="36"/>
        </w:rPr>
        <w:t>確定</w:t>
      </w:r>
      <w:r w:rsidR="004E4E33">
        <w:rPr>
          <w:rFonts w:ascii="Times New Roman" w:hAnsi="標楷體" w:hint="eastAsia"/>
          <w:sz w:val="36"/>
          <w:szCs w:val="36"/>
        </w:rPr>
        <w:t>，但這離</w:t>
      </w:r>
      <w:r w:rsidR="000F2BE1">
        <w:rPr>
          <w:rFonts w:ascii="Times New Roman" w:hAnsi="標楷體" w:hint="eastAsia"/>
          <w:sz w:val="36"/>
          <w:szCs w:val="36"/>
        </w:rPr>
        <w:t>98</w:t>
      </w:r>
      <w:r w:rsidR="000F2BE1">
        <w:rPr>
          <w:rFonts w:ascii="Times New Roman" w:hAnsi="標楷體" w:hint="eastAsia"/>
          <w:sz w:val="36"/>
          <w:szCs w:val="36"/>
        </w:rPr>
        <w:t>年</w:t>
      </w:r>
      <w:r w:rsidR="000F2BE1">
        <w:rPr>
          <w:rFonts w:ascii="Times New Roman" w:hAnsi="標楷體" w:hint="eastAsia"/>
          <w:sz w:val="36"/>
          <w:szCs w:val="36"/>
        </w:rPr>
        <w:t>1</w:t>
      </w:r>
      <w:r w:rsidR="000F2BE1">
        <w:rPr>
          <w:rFonts w:ascii="Times New Roman" w:hAnsi="標楷體" w:hint="eastAsia"/>
          <w:sz w:val="36"/>
          <w:szCs w:val="36"/>
        </w:rPr>
        <w:t>月修正的「</w:t>
      </w:r>
      <w:r w:rsidR="000F2BE1" w:rsidRPr="00C761A4">
        <w:rPr>
          <w:rFonts w:ascii="Times New Roman" w:hAnsi="標楷體"/>
          <w:sz w:val="36"/>
          <w:szCs w:val="36"/>
        </w:rPr>
        <w:t>離島建設條例</w:t>
      </w:r>
      <w:r w:rsidR="000F2BE1">
        <w:rPr>
          <w:rFonts w:ascii="Times New Roman" w:hAnsi="標楷體" w:hint="eastAsia"/>
          <w:sz w:val="36"/>
          <w:szCs w:val="36"/>
        </w:rPr>
        <w:t>」</w:t>
      </w:r>
      <w:r w:rsidR="000F2BE1" w:rsidRPr="00C761A4">
        <w:rPr>
          <w:rFonts w:ascii="Times New Roman" w:hAnsi="標楷體"/>
          <w:sz w:val="36"/>
          <w:szCs w:val="36"/>
        </w:rPr>
        <w:t>第</w:t>
      </w:r>
      <w:r w:rsidR="000F2BE1" w:rsidRPr="00D665F8">
        <w:rPr>
          <w:rFonts w:ascii="Times New Roman" w:hAnsi="標楷體"/>
          <w:sz w:val="36"/>
          <w:szCs w:val="36"/>
        </w:rPr>
        <w:t>9</w:t>
      </w:r>
      <w:r w:rsidR="000F2BE1" w:rsidRPr="00C761A4">
        <w:rPr>
          <w:rFonts w:ascii="Times New Roman" w:hAnsi="標楷體"/>
          <w:sz w:val="36"/>
          <w:szCs w:val="36"/>
        </w:rPr>
        <w:t>條第</w:t>
      </w:r>
      <w:r w:rsidR="000F2BE1" w:rsidRPr="00D665F8">
        <w:rPr>
          <w:rFonts w:ascii="Times New Roman" w:hAnsi="標楷體"/>
          <w:sz w:val="36"/>
          <w:szCs w:val="36"/>
        </w:rPr>
        <w:t>1</w:t>
      </w:r>
      <w:r w:rsidR="000F2BE1" w:rsidRPr="00C761A4">
        <w:rPr>
          <w:rFonts w:ascii="Times New Roman" w:hAnsi="標楷體"/>
          <w:sz w:val="36"/>
          <w:szCs w:val="36"/>
        </w:rPr>
        <w:t>項</w:t>
      </w:r>
      <w:r w:rsidR="004E4E33">
        <w:rPr>
          <w:rFonts w:ascii="Times New Roman" w:hAnsi="標楷體" w:hint="eastAsia"/>
          <w:sz w:val="36"/>
          <w:szCs w:val="36"/>
        </w:rPr>
        <w:t>所</w:t>
      </w:r>
      <w:r w:rsidR="000F2BE1" w:rsidRPr="00C761A4">
        <w:rPr>
          <w:rFonts w:ascii="Times New Roman" w:hAnsi="標楷體"/>
          <w:sz w:val="36"/>
          <w:szCs w:val="36"/>
        </w:rPr>
        <w:t>規定</w:t>
      </w:r>
      <w:r w:rsidR="0061256E">
        <w:rPr>
          <w:rFonts w:ascii="Times New Roman" w:hAnsi="標楷體" w:hint="eastAsia"/>
          <w:sz w:val="36"/>
          <w:szCs w:val="36"/>
        </w:rPr>
        <w:t>，</w:t>
      </w:r>
      <w:r w:rsidR="004E4E33">
        <w:rPr>
          <w:rFonts w:ascii="Times New Roman" w:hAnsi="標楷體"/>
          <w:sz w:val="36"/>
          <w:szCs w:val="36"/>
        </w:rPr>
        <w:t>原</w:t>
      </w:r>
      <w:r w:rsidR="004E4E33" w:rsidRPr="00C761A4">
        <w:rPr>
          <w:rFonts w:ascii="Times New Roman" w:hAnsi="標楷體"/>
          <w:sz w:val="36"/>
          <w:szCs w:val="36"/>
        </w:rPr>
        <w:t>所有權人</w:t>
      </w:r>
      <w:r w:rsidR="004E4E33">
        <w:rPr>
          <w:rFonts w:ascii="Times New Roman" w:hAnsi="標楷體" w:hint="eastAsia"/>
          <w:sz w:val="36"/>
          <w:szCs w:val="36"/>
        </w:rPr>
        <w:t>應該在</w:t>
      </w:r>
      <w:r w:rsidR="000F2BE1">
        <w:rPr>
          <w:rFonts w:ascii="Times New Roman" w:hAnsi="標楷體" w:hint="eastAsia"/>
          <w:sz w:val="36"/>
          <w:szCs w:val="36"/>
        </w:rPr>
        <w:t>5</w:t>
      </w:r>
      <w:r w:rsidR="000F2BE1">
        <w:rPr>
          <w:rFonts w:ascii="Times New Roman" w:hAnsi="標楷體" w:hint="eastAsia"/>
          <w:sz w:val="36"/>
          <w:szCs w:val="36"/>
        </w:rPr>
        <w:t>年內申請</w:t>
      </w:r>
      <w:r w:rsidR="000F2BE1">
        <w:rPr>
          <w:rFonts w:ascii="Times New Roman" w:hAnsi="標楷體"/>
          <w:sz w:val="36"/>
          <w:szCs w:val="36"/>
        </w:rPr>
        <w:t>購回</w:t>
      </w:r>
      <w:r w:rsidR="004E4E33">
        <w:rPr>
          <w:rFonts w:ascii="Times New Roman" w:hAnsi="標楷體" w:hint="eastAsia"/>
          <w:sz w:val="36"/>
          <w:szCs w:val="36"/>
        </w:rPr>
        <w:t>之期限</w:t>
      </w:r>
      <w:r w:rsidR="00524B95" w:rsidRPr="00C761A4">
        <w:rPr>
          <w:rFonts w:ascii="Times New Roman" w:hAnsi="標楷體"/>
          <w:sz w:val="36"/>
          <w:szCs w:val="36"/>
        </w:rPr>
        <w:t>（即</w:t>
      </w:r>
      <w:r w:rsidR="00524B95" w:rsidRPr="00D665F8">
        <w:rPr>
          <w:rFonts w:ascii="Times New Roman" w:hAnsi="標楷體"/>
          <w:sz w:val="36"/>
          <w:szCs w:val="36"/>
        </w:rPr>
        <w:t>103</w:t>
      </w:r>
      <w:r w:rsidR="00524B95" w:rsidRPr="00C761A4">
        <w:rPr>
          <w:rFonts w:ascii="Times New Roman" w:hAnsi="標楷體"/>
          <w:sz w:val="36"/>
          <w:szCs w:val="36"/>
        </w:rPr>
        <w:t>年</w:t>
      </w:r>
      <w:r w:rsidR="00524B95" w:rsidRPr="00D665F8">
        <w:rPr>
          <w:rFonts w:ascii="Times New Roman" w:hAnsi="標楷體"/>
          <w:sz w:val="36"/>
          <w:szCs w:val="36"/>
        </w:rPr>
        <w:t>1</w:t>
      </w:r>
      <w:r w:rsidR="00524B95" w:rsidRPr="00C761A4">
        <w:rPr>
          <w:rFonts w:ascii="Times New Roman" w:hAnsi="標楷體"/>
          <w:sz w:val="36"/>
          <w:szCs w:val="36"/>
        </w:rPr>
        <w:t>月）</w:t>
      </w:r>
      <w:r w:rsidR="000F2BE1">
        <w:rPr>
          <w:rFonts w:ascii="Times New Roman" w:hAnsi="標楷體" w:hint="eastAsia"/>
          <w:sz w:val="36"/>
          <w:szCs w:val="36"/>
        </w:rPr>
        <w:t>，</w:t>
      </w:r>
      <w:r w:rsidR="004E4E33">
        <w:rPr>
          <w:rFonts w:ascii="Times New Roman" w:hAnsi="標楷體" w:hint="eastAsia"/>
          <w:sz w:val="36"/>
          <w:szCs w:val="36"/>
        </w:rPr>
        <w:t>只剩</w:t>
      </w:r>
      <w:r w:rsidR="004E4E33">
        <w:rPr>
          <w:rFonts w:ascii="Times New Roman" w:hAnsi="標楷體" w:hint="eastAsia"/>
          <w:sz w:val="36"/>
          <w:szCs w:val="36"/>
        </w:rPr>
        <w:t>7</w:t>
      </w:r>
      <w:r w:rsidR="004E4E33">
        <w:rPr>
          <w:rFonts w:ascii="Times New Roman" w:hAnsi="標楷體" w:hint="eastAsia"/>
          <w:sz w:val="36"/>
          <w:szCs w:val="36"/>
        </w:rPr>
        <w:t>個月，</w:t>
      </w:r>
      <w:r w:rsidR="004E4E33">
        <w:rPr>
          <w:rFonts w:ascii="Times New Roman" w:hAnsi="標楷體"/>
          <w:sz w:val="36"/>
          <w:szCs w:val="36"/>
        </w:rPr>
        <w:t>恐</w:t>
      </w:r>
      <w:r w:rsidR="004E4E33">
        <w:rPr>
          <w:rFonts w:ascii="Times New Roman" w:hAnsi="標楷體" w:hint="eastAsia"/>
          <w:sz w:val="36"/>
          <w:szCs w:val="36"/>
        </w:rPr>
        <w:t>會</w:t>
      </w:r>
      <w:r w:rsidR="004E4E33" w:rsidRPr="00C761A4">
        <w:rPr>
          <w:rFonts w:ascii="Times New Roman" w:hAnsi="標楷體"/>
          <w:sz w:val="36"/>
          <w:szCs w:val="36"/>
        </w:rPr>
        <w:t>影響原土地所有權人</w:t>
      </w:r>
      <w:r w:rsidR="0061256E">
        <w:rPr>
          <w:rFonts w:ascii="Times New Roman" w:hAnsi="標楷體" w:hint="eastAsia"/>
          <w:sz w:val="36"/>
          <w:szCs w:val="36"/>
        </w:rPr>
        <w:t>申請</w:t>
      </w:r>
      <w:r w:rsidR="004E4E33">
        <w:rPr>
          <w:rFonts w:ascii="Times New Roman" w:hAnsi="標楷體" w:hint="eastAsia"/>
          <w:sz w:val="36"/>
          <w:szCs w:val="36"/>
        </w:rPr>
        <w:t>購回土地</w:t>
      </w:r>
      <w:r w:rsidR="004E4E33" w:rsidRPr="00C761A4">
        <w:rPr>
          <w:rFonts w:ascii="Times New Roman" w:hAnsi="標楷體"/>
          <w:sz w:val="36"/>
          <w:szCs w:val="36"/>
        </w:rPr>
        <w:t>，</w:t>
      </w:r>
      <w:r w:rsidR="004E4E33">
        <w:rPr>
          <w:rFonts w:ascii="Times New Roman" w:hAnsi="標楷體"/>
          <w:sz w:val="36"/>
          <w:szCs w:val="36"/>
        </w:rPr>
        <w:t>「</w:t>
      </w:r>
      <w:r w:rsidR="004E4E33" w:rsidRPr="00C761A4">
        <w:rPr>
          <w:rFonts w:ascii="Times New Roman" w:hAnsi="標楷體"/>
          <w:sz w:val="36"/>
          <w:szCs w:val="36"/>
        </w:rPr>
        <w:t>離島建設條例</w:t>
      </w:r>
      <w:r w:rsidR="004E4E33">
        <w:rPr>
          <w:rFonts w:ascii="Times New Roman" w:hAnsi="標楷體"/>
          <w:sz w:val="36"/>
          <w:szCs w:val="36"/>
        </w:rPr>
        <w:t>」</w:t>
      </w:r>
      <w:r w:rsidR="004E4E33" w:rsidRPr="00C761A4">
        <w:rPr>
          <w:rFonts w:ascii="Times New Roman" w:hAnsi="標楷體"/>
          <w:sz w:val="36"/>
          <w:szCs w:val="36"/>
        </w:rPr>
        <w:t>中央主管機關行政院應儘速因應妥處。</w:t>
      </w:r>
    </w:p>
    <w:p w:rsidR="00895772" w:rsidRDefault="003D3032" w:rsidP="00D665F8">
      <w:pPr>
        <w:pStyle w:val="10"/>
        <w:tabs>
          <w:tab w:val="clear" w:pos="567"/>
        </w:tabs>
        <w:ind w:leftChars="0" w:left="670" w:hangingChars="186" w:hanging="670"/>
        <w:rPr>
          <w:rFonts w:ascii="Times New Roman" w:hAnsi="標楷體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五</w:t>
      </w:r>
      <w:r w:rsidR="00C761A4" w:rsidRPr="00C761A4">
        <w:rPr>
          <w:rFonts w:ascii="Times New Roman" w:hAnsi="標楷體"/>
          <w:sz w:val="36"/>
          <w:szCs w:val="36"/>
        </w:rPr>
        <w:t>、</w:t>
      </w:r>
      <w:r w:rsidR="00895772" w:rsidRPr="00C761A4">
        <w:rPr>
          <w:rFonts w:ascii="Times New Roman" w:hAnsi="標楷體"/>
          <w:sz w:val="36"/>
          <w:szCs w:val="36"/>
        </w:rPr>
        <w:t>金門縣政府及金門國家公園管理處為</w:t>
      </w:r>
      <w:r w:rsidR="00895772">
        <w:rPr>
          <w:rFonts w:ascii="Times New Roman" w:hAnsi="標楷體" w:hint="eastAsia"/>
          <w:sz w:val="36"/>
          <w:szCs w:val="36"/>
        </w:rPr>
        <w:t>了</w:t>
      </w:r>
      <w:r w:rsidR="004E4E33" w:rsidRPr="00C761A4">
        <w:rPr>
          <w:rFonts w:ascii="Times New Roman" w:hAnsi="標楷體"/>
          <w:sz w:val="36"/>
          <w:szCs w:val="36"/>
        </w:rPr>
        <w:t>申請登錄世界遺產</w:t>
      </w:r>
      <w:r w:rsidR="004E4E33">
        <w:rPr>
          <w:rFonts w:ascii="Times New Roman" w:hAnsi="標楷體" w:hint="eastAsia"/>
          <w:sz w:val="36"/>
          <w:szCs w:val="36"/>
        </w:rPr>
        <w:t>，</w:t>
      </w:r>
      <w:r w:rsidR="004E4E33" w:rsidRPr="00C761A4">
        <w:rPr>
          <w:rFonts w:ascii="Times New Roman" w:hAnsi="標楷體"/>
          <w:sz w:val="36"/>
          <w:szCs w:val="36"/>
        </w:rPr>
        <w:t>或</w:t>
      </w:r>
      <w:r w:rsidR="00B37341">
        <w:rPr>
          <w:rFonts w:ascii="Times New Roman" w:hAnsi="標楷體" w:hint="eastAsia"/>
          <w:sz w:val="36"/>
          <w:szCs w:val="36"/>
        </w:rPr>
        <w:t>為</w:t>
      </w:r>
      <w:r w:rsidR="00895772" w:rsidRPr="00C761A4">
        <w:rPr>
          <w:rFonts w:ascii="Times New Roman" w:hAnsi="標楷體"/>
          <w:sz w:val="36"/>
          <w:szCs w:val="36"/>
        </w:rPr>
        <w:t>保存戰役史蹟</w:t>
      </w:r>
      <w:r w:rsidR="00895772">
        <w:rPr>
          <w:rFonts w:ascii="Times New Roman" w:hAnsi="標楷體" w:hint="eastAsia"/>
          <w:sz w:val="36"/>
          <w:szCs w:val="36"/>
        </w:rPr>
        <w:t>，常</w:t>
      </w:r>
      <w:r w:rsidR="00B6289B">
        <w:rPr>
          <w:rFonts w:ascii="Times New Roman" w:hAnsi="標楷體" w:hint="eastAsia"/>
          <w:sz w:val="36"/>
          <w:szCs w:val="36"/>
        </w:rPr>
        <w:t>對</w:t>
      </w:r>
      <w:r w:rsidR="00895772">
        <w:rPr>
          <w:rFonts w:ascii="Times New Roman" w:hAnsi="標楷體" w:hint="eastAsia"/>
          <w:sz w:val="36"/>
          <w:szCs w:val="36"/>
        </w:rPr>
        <w:t>於國軍</w:t>
      </w:r>
      <w:r w:rsidR="00B6289B">
        <w:rPr>
          <w:rFonts w:ascii="Times New Roman" w:hAnsi="標楷體" w:hint="eastAsia"/>
          <w:sz w:val="36"/>
          <w:szCs w:val="36"/>
        </w:rPr>
        <w:t>要還地於民</w:t>
      </w:r>
      <w:r w:rsidR="0061256E">
        <w:rPr>
          <w:rFonts w:ascii="Times New Roman" w:hAnsi="標楷體" w:hint="eastAsia"/>
          <w:sz w:val="36"/>
          <w:szCs w:val="36"/>
        </w:rPr>
        <w:t>的</w:t>
      </w:r>
      <w:r w:rsidR="00B6289B">
        <w:rPr>
          <w:rFonts w:ascii="Times New Roman" w:hAnsi="標楷體" w:hint="eastAsia"/>
          <w:sz w:val="36"/>
          <w:szCs w:val="36"/>
        </w:rPr>
        <w:t>土地，要求保留地上物，以致於影響還地作業。因此，該等二機關應儘速確認要保留的</w:t>
      </w:r>
      <w:r w:rsidR="00B37341">
        <w:rPr>
          <w:rFonts w:ascii="Times New Roman" w:hAnsi="標楷體" w:hint="eastAsia"/>
          <w:sz w:val="36"/>
          <w:szCs w:val="36"/>
        </w:rPr>
        <w:t>地上</w:t>
      </w:r>
      <w:r w:rsidR="00B6289B">
        <w:rPr>
          <w:rFonts w:ascii="Times New Roman" w:hAnsi="標楷體" w:hint="eastAsia"/>
          <w:sz w:val="36"/>
          <w:szCs w:val="36"/>
        </w:rPr>
        <w:t>物，且要</w:t>
      </w:r>
      <w:r w:rsidR="00B6289B" w:rsidRPr="00C761A4">
        <w:rPr>
          <w:rFonts w:ascii="Times New Roman" w:hAnsi="標楷體"/>
          <w:sz w:val="36"/>
          <w:szCs w:val="36"/>
        </w:rPr>
        <w:t>提出取得土地使用權源等配套措施，切莫一面</w:t>
      </w:r>
      <w:r w:rsidR="00B6289B">
        <w:rPr>
          <w:rFonts w:ascii="Times New Roman" w:hAnsi="標楷體" w:hint="eastAsia"/>
          <w:sz w:val="36"/>
          <w:szCs w:val="36"/>
        </w:rPr>
        <w:t>要</w:t>
      </w:r>
      <w:r w:rsidR="00B6289B">
        <w:rPr>
          <w:rFonts w:ascii="Times New Roman" w:hAnsi="標楷體"/>
          <w:sz w:val="36"/>
          <w:szCs w:val="36"/>
        </w:rPr>
        <w:t>保存戰役史蹟歷史，另一面卻</w:t>
      </w:r>
      <w:r>
        <w:rPr>
          <w:rFonts w:ascii="Times New Roman" w:hAnsi="標楷體" w:hint="eastAsia"/>
          <w:sz w:val="36"/>
          <w:szCs w:val="36"/>
        </w:rPr>
        <w:t>又</w:t>
      </w:r>
      <w:r w:rsidR="00B6289B">
        <w:rPr>
          <w:rFonts w:ascii="Times New Roman" w:hAnsi="標楷體"/>
          <w:sz w:val="36"/>
          <w:szCs w:val="36"/>
        </w:rPr>
        <w:t>漠視人民數十年來財產權遭剝奪</w:t>
      </w:r>
      <w:r w:rsidR="00B6289B">
        <w:rPr>
          <w:rFonts w:ascii="Times New Roman" w:hAnsi="標楷體" w:hint="eastAsia"/>
          <w:sz w:val="36"/>
          <w:szCs w:val="36"/>
        </w:rPr>
        <w:t>的</w:t>
      </w:r>
      <w:r w:rsidR="00B6289B" w:rsidRPr="00C761A4">
        <w:rPr>
          <w:rFonts w:ascii="Times New Roman" w:hAnsi="標楷體"/>
          <w:sz w:val="36"/>
          <w:szCs w:val="36"/>
        </w:rPr>
        <w:t>歷史</w:t>
      </w:r>
      <w:r w:rsidR="00B6289B">
        <w:rPr>
          <w:rFonts w:ascii="Times New Roman" w:hAnsi="標楷體" w:hint="eastAsia"/>
          <w:sz w:val="36"/>
          <w:szCs w:val="36"/>
        </w:rPr>
        <w:t>。</w:t>
      </w:r>
    </w:p>
    <w:p w:rsidR="00C761A4" w:rsidRDefault="00C761A4" w:rsidP="00DD76D0">
      <w:pPr>
        <w:pStyle w:val="10"/>
        <w:tabs>
          <w:tab w:val="clear" w:pos="567"/>
        </w:tabs>
        <w:ind w:leftChars="0" w:left="706" w:hangingChars="196" w:hanging="706"/>
        <w:rPr>
          <w:rFonts w:ascii="Times New Roman" w:hAnsi="標楷體"/>
          <w:sz w:val="36"/>
          <w:szCs w:val="36"/>
        </w:rPr>
      </w:pPr>
    </w:p>
    <w:sectPr w:rsidR="00C761A4" w:rsidSect="00C30DA1">
      <w:footerReference w:type="even" r:id="rId9"/>
      <w:footerReference w:type="default" r:id="rId10"/>
      <w:pgSz w:w="11906" w:h="16838" w:code="9"/>
      <w:pgMar w:top="1440" w:right="1440" w:bottom="1134" w:left="1440" w:header="851" w:footer="992" w:gutter="0"/>
      <w:cols w:space="425"/>
      <w:docGrid w:type="linesAndChars" w:linePitch="5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E7" w:rsidRDefault="007E16E7">
      <w:r>
        <w:separator/>
      </w:r>
    </w:p>
  </w:endnote>
  <w:endnote w:type="continuationSeparator" w:id="0">
    <w:p w:rsidR="007E16E7" w:rsidRDefault="007E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1" w:rsidRDefault="00BA2F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3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DA1" w:rsidRDefault="00C30D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1" w:rsidRDefault="00BA2F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3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6E7">
      <w:rPr>
        <w:rStyle w:val="a4"/>
        <w:noProof/>
      </w:rPr>
      <w:t>1</w:t>
    </w:r>
    <w:r>
      <w:rPr>
        <w:rStyle w:val="a4"/>
      </w:rPr>
      <w:fldChar w:fldCharType="end"/>
    </w:r>
  </w:p>
  <w:p w:rsidR="00C30DA1" w:rsidRDefault="00C30D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E7" w:rsidRDefault="007E16E7">
      <w:r>
        <w:separator/>
      </w:r>
    </w:p>
  </w:footnote>
  <w:footnote w:type="continuationSeparator" w:id="0">
    <w:p w:rsidR="007E16E7" w:rsidRDefault="007E1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398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>
    <w:nsid w:val="201C11A4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">
    <w:nsid w:val="2A997077"/>
    <w:multiLevelType w:val="hybridMultilevel"/>
    <w:tmpl w:val="8FDC55E8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D9296D"/>
    <w:multiLevelType w:val="hybridMultilevel"/>
    <w:tmpl w:val="E076CBDE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DF7CA3"/>
    <w:multiLevelType w:val="hybridMultilevel"/>
    <w:tmpl w:val="6E24FC1C"/>
    <w:lvl w:ilvl="0" w:tplc="8A9AABF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A2646C6"/>
    <w:multiLevelType w:val="hybridMultilevel"/>
    <w:tmpl w:val="3B08EE2C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6">
    <w:nsid w:val="4E2F2D5B"/>
    <w:multiLevelType w:val="hybridMultilevel"/>
    <w:tmpl w:val="62C0D610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9C4C95"/>
    <w:multiLevelType w:val="hybridMultilevel"/>
    <w:tmpl w:val="86282CA4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7D46D5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9">
    <w:nsid w:val="6F3C182E"/>
    <w:multiLevelType w:val="multilevel"/>
    <w:tmpl w:val="E200D14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056054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11">
    <w:nsid w:val="79BD1D2A"/>
    <w:multiLevelType w:val="hybridMultilevel"/>
    <w:tmpl w:val="A84C154E"/>
    <w:lvl w:ilvl="0" w:tplc="D0CA96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4303C6"/>
    <w:multiLevelType w:val="hybridMultilevel"/>
    <w:tmpl w:val="E200D14C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DA15FD"/>
    <w:multiLevelType w:val="multilevel"/>
    <w:tmpl w:val="E200D14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defaultTabStop w:val="480"/>
  <w:drawingGridHorizontalSpacing w:val="120"/>
  <w:drawingGridVerticalSpacing w:val="274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9B0"/>
    <w:rsid w:val="0002640C"/>
    <w:rsid w:val="000C536E"/>
    <w:rsid w:val="000E40D2"/>
    <w:rsid w:val="000F2BE1"/>
    <w:rsid w:val="001817F2"/>
    <w:rsid w:val="001B0CEF"/>
    <w:rsid w:val="001C120E"/>
    <w:rsid w:val="00215A11"/>
    <w:rsid w:val="00226312"/>
    <w:rsid w:val="00281D53"/>
    <w:rsid w:val="002B17C8"/>
    <w:rsid w:val="002B4646"/>
    <w:rsid w:val="002D257B"/>
    <w:rsid w:val="00363D7F"/>
    <w:rsid w:val="00391F28"/>
    <w:rsid w:val="003D3032"/>
    <w:rsid w:val="0040536A"/>
    <w:rsid w:val="00413FFA"/>
    <w:rsid w:val="00417F2A"/>
    <w:rsid w:val="00432351"/>
    <w:rsid w:val="0048042C"/>
    <w:rsid w:val="00487118"/>
    <w:rsid w:val="004E4E33"/>
    <w:rsid w:val="00524B95"/>
    <w:rsid w:val="00587BB8"/>
    <w:rsid w:val="005D0BC3"/>
    <w:rsid w:val="005E193A"/>
    <w:rsid w:val="006007C2"/>
    <w:rsid w:val="0061256E"/>
    <w:rsid w:val="00612A00"/>
    <w:rsid w:val="00660478"/>
    <w:rsid w:val="0066712A"/>
    <w:rsid w:val="007A0EBA"/>
    <w:rsid w:val="007B24F2"/>
    <w:rsid w:val="007B349E"/>
    <w:rsid w:val="007C4499"/>
    <w:rsid w:val="007D313E"/>
    <w:rsid w:val="007D7C31"/>
    <w:rsid w:val="007E16E7"/>
    <w:rsid w:val="007E6EC4"/>
    <w:rsid w:val="00830808"/>
    <w:rsid w:val="0084618A"/>
    <w:rsid w:val="008711A0"/>
    <w:rsid w:val="008772D5"/>
    <w:rsid w:val="00895772"/>
    <w:rsid w:val="009A0B28"/>
    <w:rsid w:val="009D545A"/>
    <w:rsid w:val="009F41E7"/>
    <w:rsid w:val="00A069B0"/>
    <w:rsid w:val="00A27641"/>
    <w:rsid w:val="00A46D91"/>
    <w:rsid w:val="00A54239"/>
    <w:rsid w:val="00A834F7"/>
    <w:rsid w:val="00A96458"/>
    <w:rsid w:val="00AD2A8E"/>
    <w:rsid w:val="00AD7D49"/>
    <w:rsid w:val="00B37341"/>
    <w:rsid w:val="00B4253C"/>
    <w:rsid w:val="00B6289B"/>
    <w:rsid w:val="00BA2F8B"/>
    <w:rsid w:val="00BC7FB7"/>
    <w:rsid w:val="00C30DA1"/>
    <w:rsid w:val="00C50402"/>
    <w:rsid w:val="00C761A4"/>
    <w:rsid w:val="00CA3A54"/>
    <w:rsid w:val="00CF2276"/>
    <w:rsid w:val="00D40052"/>
    <w:rsid w:val="00D665F8"/>
    <w:rsid w:val="00DD76D0"/>
    <w:rsid w:val="00DF7734"/>
    <w:rsid w:val="00F56826"/>
    <w:rsid w:val="00FA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30DA1"/>
    <w:pPr>
      <w:numPr>
        <w:numId w:val="13"/>
      </w:numPr>
      <w:kinsoku w:val="0"/>
      <w:ind w:left="800" w:hangingChars="800" w:hanging="80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qFormat/>
    <w:rsid w:val="00C30DA1"/>
    <w:pPr>
      <w:numPr>
        <w:ilvl w:val="1"/>
        <w:numId w:val="13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qFormat/>
    <w:rsid w:val="00C30DA1"/>
    <w:pPr>
      <w:numPr>
        <w:ilvl w:val="2"/>
        <w:numId w:val="13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qFormat/>
    <w:rsid w:val="00C30DA1"/>
    <w:pPr>
      <w:numPr>
        <w:ilvl w:val="3"/>
        <w:numId w:val="13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qFormat/>
    <w:rsid w:val="00C30DA1"/>
    <w:pPr>
      <w:numPr>
        <w:ilvl w:val="4"/>
        <w:numId w:val="13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qFormat/>
    <w:rsid w:val="00C30DA1"/>
    <w:pPr>
      <w:numPr>
        <w:ilvl w:val="5"/>
        <w:numId w:val="13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qFormat/>
    <w:rsid w:val="00C30DA1"/>
    <w:pPr>
      <w:numPr>
        <w:ilvl w:val="6"/>
        <w:numId w:val="13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qFormat/>
    <w:rsid w:val="00C30DA1"/>
    <w:pPr>
      <w:numPr>
        <w:ilvl w:val="7"/>
        <w:numId w:val="13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30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C30DA1"/>
  </w:style>
  <w:style w:type="paragraph" w:customStyle="1" w:styleId="10">
    <w:name w:val="段落樣式1"/>
    <w:basedOn w:val="a"/>
    <w:rsid w:val="00C30D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 w:eastAsia="標楷體"/>
      <w:kern w:val="0"/>
      <w:sz w:val="32"/>
      <w:szCs w:val="20"/>
    </w:rPr>
  </w:style>
  <w:style w:type="paragraph" w:customStyle="1" w:styleId="40">
    <w:name w:val="段落樣式4"/>
    <w:basedOn w:val="a"/>
    <w:rsid w:val="00C30DA1"/>
    <w:pPr>
      <w:tabs>
        <w:tab w:val="left" w:pos="567"/>
      </w:tabs>
      <w:ind w:leftChars="500" w:left="500" w:firstLineChars="200" w:firstLine="200"/>
      <w:jc w:val="both"/>
    </w:pPr>
    <w:rPr>
      <w:rFonts w:ascii="標楷體" w:eastAsia="標楷體"/>
      <w:kern w:val="0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06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69B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D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0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6225.069DF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2</DocSecurity>
  <Lines>6</Lines>
  <Paragraphs>1</Paragraphs>
  <ScaleCrop>false</ScaleCrop>
  <Company>CMT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user</dc:creator>
  <cp:lastModifiedBy>Administrator</cp:lastModifiedBy>
  <cp:revision>2</cp:revision>
  <cp:lastPrinted>2013-09-17T05:40:00Z</cp:lastPrinted>
  <dcterms:created xsi:type="dcterms:W3CDTF">2013-09-17T11:33:00Z</dcterms:created>
  <dcterms:modified xsi:type="dcterms:W3CDTF">2013-09-17T11:33:00Z</dcterms:modified>
</cp:coreProperties>
</file>