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A4" w:rsidRDefault="00BA35B1" w:rsidP="0091290A">
      <w:pPr>
        <w:ind w:rightChars="23" w:right="55"/>
        <w:jc w:val="right"/>
        <w:rPr>
          <w:rFonts w:ascii="標楷體" w:eastAsia="標楷體" w:hAnsi="標楷體"/>
          <w:sz w:val="32"/>
          <w:szCs w:val="32"/>
        </w:rPr>
      </w:pPr>
      <w:r>
        <w:rPr>
          <w:noProof/>
        </w:rPr>
        <w:drawing>
          <wp:anchor distT="0" distB="0" distL="114300" distR="114300" simplePos="0" relativeHeight="251657728" behindDoc="0" locked="0" layoutInCell="1" allowOverlap="1">
            <wp:simplePos x="0" y="0"/>
            <wp:positionH relativeFrom="column">
              <wp:posOffset>-304165</wp:posOffset>
            </wp:positionH>
            <wp:positionV relativeFrom="paragraph">
              <wp:posOffset>-237490</wp:posOffset>
            </wp:positionV>
            <wp:extent cx="6286500" cy="1043305"/>
            <wp:effectExtent l="19050" t="0" r="0" b="0"/>
            <wp:wrapSquare wrapText="bothSides"/>
            <wp:docPr id="2" name="圖片 0" descr="main_pic01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main_pic01_003.jpg"/>
                    <pic:cNvPicPr>
                      <a:picLocks noChangeAspect="1" noChangeArrowheads="1"/>
                    </pic:cNvPicPr>
                  </pic:nvPicPr>
                  <pic:blipFill>
                    <a:blip r:embed="rId8" cstate="print"/>
                    <a:srcRect/>
                    <a:stretch>
                      <a:fillRect/>
                    </a:stretch>
                  </pic:blipFill>
                  <pic:spPr bwMode="auto">
                    <a:xfrm>
                      <a:off x="0" y="0"/>
                      <a:ext cx="6286500" cy="1043305"/>
                    </a:xfrm>
                    <a:prstGeom prst="rect">
                      <a:avLst/>
                    </a:prstGeom>
                    <a:noFill/>
                    <a:ln w="9525">
                      <a:noFill/>
                      <a:miter lim="800000"/>
                      <a:headEnd/>
                      <a:tailEnd/>
                    </a:ln>
                  </pic:spPr>
                </pic:pic>
              </a:graphicData>
            </a:graphic>
          </wp:anchor>
        </w:drawing>
      </w:r>
      <w:r w:rsidR="001E4187">
        <w:rPr>
          <w:rFonts w:ascii="標楷體" w:eastAsia="標楷體" w:hAnsi="標楷體" w:hint="eastAsia"/>
          <w:sz w:val="32"/>
          <w:szCs w:val="32"/>
        </w:rPr>
        <w:t>10</w:t>
      </w:r>
      <w:r w:rsidR="004644ED">
        <w:rPr>
          <w:rFonts w:ascii="標楷體" w:eastAsia="標楷體" w:hAnsi="標楷體" w:hint="eastAsia"/>
          <w:sz w:val="32"/>
          <w:szCs w:val="32"/>
        </w:rPr>
        <w:t>3</w:t>
      </w:r>
      <w:r w:rsidR="00D734A4" w:rsidRPr="000A1F5C">
        <w:rPr>
          <w:rFonts w:ascii="標楷體" w:eastAsia="標楷體" w:hAnsi="標楷體" w:hint="eastAsia"/>
          <w:sz w:val="32"/>
          <w:szCs w:val="32"/>
        </w:rPr>
        <w:t>年</w:t>
      </w:r>
      <w:r w:rsidR="007A61E9">
        <w:rPr>
          <w:rFonts w:ascii="標楷體" w:eastAsia="標楷體" w:hAnsi="標楷體" w:hint="eastAsia"/>
          <w:sz w:val="32"/>
          <w:szCs w:val="32"/>
        </w:rPr>
        <w:t>7</w:t>
      </w:r>
      <w:r w:rsidR="00D734A4" w:rsidRPr="000A1F5C">
        <w:rPr>
          <w:rFonts w:ascii="標楷體" w:eastAsia="標楷體" w:hAnsi="標楷體" w:hint="eastAsia"/>
          <w:sz w:val="32"/>
          <w:szCs w:val="32"/>
        </w:rPr>
        <w:t>月</w:t>
      </w:r>
      <w:r w:rsidR="004644ED">
        <w:rPr>
          <w:rFonts w:ascii="標楷體" w:eastAsia="標楷體" w:hAnsi="標楷體" w:hint="eastAsia"/>
          <w:sz w:val="32"/>
          <w:szCs w:val="32"/>
        </w:rPr>
        <w:t>1</w:t>
      </w:r>
      <w:r w:rsidR="00565F1D">
        <w:rPr>
          <w:rFonts w:ascii="標楷體" w:eastAsia="標楷體" w:hAnsi="標楷體" w:hint="eastAsia"/>
          <w:sz w:val="32"/>
          <w:szCs w:val="32"/>
        </w:rPr>
        <w:t>8</w:t>
      </w:r>
      <w:r w:rsidR="00D734A4" w:rsidRPr="000A1F5C">
        <w:rPr>
          <w:rFonts w:ascii="標楷體" w:eastAsia="標楷體" w:hAnsi="標楷體" w:hint="eastAsia"/>
          <w:sz w:val="32"/>
          <w:szCs w:val="32"/>
        </w:rPr>
        <w:t>日</w:t>
      </w:r>
    </w:p>
    <w:p w:rsidR="00BA2061" w:rsidRPr="000355EC" w:rsidRDefault="004644ED" w:rsidP="00AC07D5">
      <w:pPr>
        <w:spacing w:beforeLines="50" w:line="600" w:lineRule="exact"/>
        <w:ind w:right="238"/>
        <w:jc w:val="center"/>
        <w:rPr>
          <w:rFonts w:ascii="標楷體" w:eastAsia="標楷體" w:hAnsi="標楷體"/>
          <w:b/>
          <w:sz w:val="40"/>
          <w:szCs w:val="40"/>
        </w:rPr>
      </w:pPr>
      <w:r>
        <w:rPr>
          <w:rFonts w:ascii="標楷體" w:eastAsia="標楷體" w:hAnsi="標楷體" w:hint="eastAsia"/>
          <w:b/>
          <w:sz w:val="40"/>
          <w:szCs w:val="40"/>
        </w:rPr>
        <w:t>孫立人、郭廷亮調查案</w:t>
      </w:r>
      <w:r w:rsidR="00565F1D">
        <w:rPr>
          <w:rFonts w:ascii="標楷體" w:eastAsia="標楷體" w:hAnsi="標楷體" w:hint="eastAsia"/>
          <w:b/>
          <w:sz w:val="40"/>
          <w:szCs w:val="40"/>
        </w:rPr>
        <w:t>新聞稿</w:t>
      </w:r>
    </w:p>
    <w:p w:rsidR="0013381F" w:rsidRPr="00CE1902" w:rsidRDefault="000A5304" w:rsidP="00AC07D5">
      <w:pPr>
        <w:spacing w:beforeLines="50" w:line="480" w:lineRule="exact"/>
        <w:ind w:right="57" w:firstLineChars="200" w:firstLine="640"/>
        <w:jc w:val="both"/>
        <w:rPr>
          <w:rFonts w:ascii="標楷體" w:eastAsia="標楷體" w:hAnsi="標楷體"/>
          <w:sz w:val="32"/>
          <w:szCs w:val="32"/>
        </w:rPr>
      </w:pPr>
      <w:r w:rsidRPr="00CE1902">
        <w:rPr>
          <w:rFonts w:ascii="標楷體" w:eastAsia="標楷體" w:hAnsi="標楷體" w:hint="eastAsia"/>
          <w:sz w:val="32"/>
          <w:szCs w:val="32"/>
        </w:rPr>
        <w:t>監察院</w:t>
      </w:r>
      <w:r w:rsidR="004644ED" w:rsidRPr="00CE1902">
        <w:rPr>
          <w:rFonts w:ascii="標楷體" w:eastAsia="標楷體" w:hAnsi="標楷體" w:hint="eastAsia"/>
          <w:sz w:val="32"/>
          <w:szCs w:val="32"/>
        </w:rPr>
        <w:t>國防及情報委員會</w:t>
      </w:r>
      <w:r w:rsidRPr="00CE1902">
        <w:rPr>
          <w:rFonts w:ascii="標楷體" w:eastAsia="標楷體" w:hAnsi="標楷體" w:hint="eastAsia"/>
          <w:sz w:val="32"/>
          <w:szCs w:val="32"/>
        </w:rPr>
        <w:t>於</w:t>
      </w:r>
      <w:r w:rsidR="007E0D91" w:rsidRPr="00CE1902">
        <w:rPr>
          <w:rFonts w:ascii="標楷體" w:eastAsia="標楷體" w:hAnsi="標楷體" w:hint="eastAsia"/>
          <w:sz w:val="32"/>
          <w:szCs w:val="32"/>
        </w:rPr>
        <w:t>民國（下同）</w:t>
      </w:r>
      <w:r w:rsidRPr="00CE1902">
        <w:rPr>
          <w:rFonts w:ascii="標楷體" w:eastAsia="標楷體" w:hAnsi="標楷體" w:hint="eastAsia"/>
          <w:sz w:val="32"/>
          <w:szCs w:val="32"/>
        </w:rPr>
        <w:t>10</w:t>
      </w:r>
      <w:r w:rsidR="004644ED" w:rsidRPr="00CE1902">
        <w:rPr>
          <w:rFonts w:ascii="標楷體" w:eastAsia="標楷體" w:hAnsi="標楷體" w:hint="eastAsia"/>
          <w:sz w:val="32"/>
          <w:szCs w:val="32"/>
        </w:rPr>
        <w:t>3</w:t>
      </w:r>
      <w:r w:rsidRPr="00CE1902">
        <w:rPr>
          <w:rFonts w:ascii="標楷體" w:eastAsia="標楷體" w:hAnsi="標楷體" w:hint="eastAsia"/>
          <w:sz w:val="32"/>
          <w:szCs w:val="32"/>
        </w:rPr>
        <w:t>年</w:t>
      </w:r>
      <w:r w:rsidR="004644ED" w:rsidRPr="00CE1902">
        <w:rPr>
          <w:rFonts w:ascii="標楷體" w:eastAsia="標楷體" w:hAnsi="標楷體" w:hint="eastAsia"/>
          <w:sz w:val="32"/>
          <w:szCs w:val="32"/>
        </w:rPr>
        <w:t>7</w:t>
      </w:r>
      <w:r w:rsidRPr="00CE1902">
        <w:rPr>
          <w:rFonts w:ascii="標楷體" w:eastAsia="標楷體" w:hAnsi="標楷體" w:hint="eastAsia"/>
          <w:sz w:val="32"/>
          <w:szCs w:val="32"/>
        </w:rPr>
        <w:t>月</w:t>
      </w:r>
      <w:r w:rsidR="004644ED" w:rsidRPr="00CE1902">
        <w:rPr>
          <w:rFonts w:ascii="標楷體" w:eastAsia="標楷體" w:hAnsi="標楷體" w:hint="eastAsia"/>
          <w:sz w:val="32"/>
          <w:szCs w:val="32"/>
        </w:rPr>
        <w:t>14</w:t>
      </w:r>
      <w:r w:rsidRPr="00CE1902">
        <w:rPr>
          <w:rFonts w:ascii="標楷體" w:eastAsia="標楷體" w:hAnsi="標楷體" w:hint="eastAsia"/>
          <w:sz w:val="32"/>
          <w:szCs w:val="32"/>
        </w:rPr>
        <w:t>日上午審查通過</w:t>
      </w:r>
      <w:r w:rsidR="00FF054D">
        <w:rPr>
          <w:rFonts w:ascii="標楷體" w:eastAsia="標楷體" w:hAnsi="標楷體" w:hint="eastAsia"/>
          <w:sz w:val="32"/>
          <w:szCs w:val="32"/>
        </w:rPr>
        <w:t>監察</w:t>
      </w:r>
      <w:r w:rsidR="004644ED" w:rsidRPr="00CE1902">
        <w:rPr>
          <w:rFonts w:ascii="標楷體" w:eastAsia="標楷體" w:hAnsi="標楷體" w:hint="eastAsia"/>
          <w:sz w:val="32"/>
          <w:szCs w:val="32"/>
        </w:rPr>
        <w:t>委員李炳南、馬秀如、余騰芳、趙榮耀所提「本院44年完成孫立人將軍調查報告，認郭廷亮是否涉及匪</w:t>
      </w:r>
      <w:proofErr w:type="gramStart"/>
      <w:r w:rsidR="004644ED" w:rsidRPr="00CE1902">
        <w:rPr>
          <w:rFonts w:ascii="標楷體" w:eastAsia="標楷體" w:hAnsi="標楷體" w:hint="eastAsia"/>
          <w:sz w:val="32"/>
          <w:szCs w:val="32"/>
        </w:rPr>
        <w:t>諜與該孫案</w:t>
      </w:r>
      <w:proofErr w:type="gramEnd"/>
      <w:r w:rsidR="004644ED" w:rsidRPr="00CE1902">
        <w:rPr>
          <w:rFonts w:ascii="標楷體" w:eastAsia="標楷體" w:hAnsi="標楷體" w:hint="eastAsia"/>
          <w:sz w:val="32"/>
          <w:szCs w:val="32"/>
        </w:rPr>
        <w:t>無關。</w:t>
      </w:r>
      <w:proofErr w:type="gramStart"/>
      <w:r w:rsidR="004644ED" w:rsidRPr="00CE1902">
        <w:rPr>
          <w:rFonts w:ascii="標楷體" w:eastAsia="標楷體" w:hAnsi="標楷體" w:hint="eastAsia"/>
          <w:sz w:val="32"/>
          <w:szCs w:val="32"/>
        </w:rPr>
        <w:t>今獲</w:t>
      </w:r>
      <w:proofErr w:type="gramEnd"/>
      <w:r w:rsidR="004644ED" w:rsidRPr="00CE1902">
        <w:rPr>
          <w:rFonts w:ascii="標楷體" w:eastAsia="標楷體" w:hAnsi="標楷體" w:hint="eastAsia"/>
          <w:sz w:val="32"/>
          <w:szCs w:val="32"/>
        </w:rPr>
        <w:t>『郭廷亮自白書(44年6月14日)』，其中有若干疑點，應有</w:t>
      </w:r>
      <w:proofErr w:type="gramStart"/>
      <w:r w:rsidR="004644ED" w:rsidRPr="00CE1902">
        <w:rPr>
          <w:rFonts w:ascii="標楷體" w:eastAsia="標楷體" w:hAnsi="標楷體" w:hint="eastAsia"/>
          <w:sz w:val="32"/>
          <w:szCs w:val="32"/>
        </w:rPr>
        <w:t>釐</w:t>
      </w:r>
      <w:proofErr w:type="gramEnd"/>
      <w:r w:rsidR="004644ED" w:rsidRPr="00CE1902">
        <w:rPr>
          <w:rFonts w:ascii="標楷體" w:eastAsia="標楷體" w:hAnsi="標楷體" w:hint="eastAsia"/>
          <w:sz w:val="32"/>
          <w:szCs w:val="32"/>
        </w:rPr>
        <w:t>清之必要案」調查報告</w:t>
      </w:r>
      <w:r w:rsidR="00565F1D" w:rsidRPr="00CE1902">
        <w:rPr>
          <w:rFonts w:ascii="標楷體" w:eastAsia="標楷體" w:hAnsi="標楷體" w:hint="eastAsia"/>
          <w:sz w:val="32"/>
          <w:szCs w:val="32"/>
        </w:rPr>
        <w:t>後，調查委員</w:t>
      </w:r>
      <w:r w:rsidR="004644ED" w:rsidRPr="00CE1902">
        <w:rPr>
          <w:rFonts w:ascii="標楷體" w:eastAsia="標楷體" w:hAnsi="標楷體" w:hint="eastAsia"/>
          <w:sz w:val="32"/>
          <w:szCs w:val="32"/>
        </w:rPr>
        <w:t>於103年7月18日</w:t>
      </w:r>
      <w:r w:rsidR="001910CB" w:rsidRPr="00CE1902">
        <w:rPr>
          <w:rFonts w:ascii="標楷體" w:eastAsia="標楷體" w:hAnsi="標楷體" w:hint="eastAsia"/>
          <w:sz w:val="32"/>
          <w:szCs w:val="32"/>
        </w:rPr>
        <w:t>（星期五）</w:t>
      </w:r>
      <w:r w:rsidR="004644ED" w:rsidRPr="00CE1902">
        <w:rPr>
          <w:rFonts w:ascii="標楷體" w:eastAsia="標楷體" w:hAnsi="標楷體" w:hint="eastAsia"/>
          <w:sz w:val="32"/>
          <w:szCs w:val="32"/>
        </w:rPr>
        <w:t>下午4時召開調查報告公布記者會</w:t>
      </w:r>
      <w:r w:rsidR="00565F1D" w:rsidRPr="00CE1902">
        <w:rPr>
          <w:rFonts w:ascii="標楷體" w:eastAsia="標楷體" w:hAnsi="標楷體" w:hint="eastAsia"/>
          <w:sz w:val="32"/>
          <w:szCs w:val="32"/>
        </w:rPr>
        <w:t>，說明如下：</w:t>
      </w:r>
    </w:p>
    <w:p w:rsidR="00565F1D" w:rsidRDefault="00CE1902" w:rsidP="00CE1902">
      <w:pPr>
        <w:spacing w:line="480" w:lineRule="exact"/>
        <w:ind w:left="640" w:right="57" w:hangingChars="200" w:hanging="640"/>
        <w:jc w:val="both"/>
        <w:rPr>
          <w:rFonts w:ascii="標楷體" w:eastAsia="標楷體" w:hAnsi="標楷體"/>
          <w:sz w:val="32"/>
          <w:szCs w:val="32"/>
        </w:rPr>
      </w:pPr>
      <w:r w:rsidRPr="00CE1902">
        <w:rPr>
          <w:rFonts w:ascii="標楷體" w:eastAsia="標楷體" w:hAnsi="標楷體" w:hint="eastAsia"/>
          <w:sz w:val="32"/>
          <w:szCs w:val="32"/>
        </w:rPr>
        <w:t>一、郭廷亮於44年5月25日於高雄鳳山陸軍</w:t>
      </w:r>
      <w:proofErr w:type="gramStart"/>
      <w:r w:rsidRPr="00CE1902">
        <w:rPr>
          <w:rFonts w:ascii="標楷體" w:eastAsia="標楷體" w:hAnsi="標楷體" w:hint="eastAsia"/>
          <w:sz w:val="32"/>
          <w:szCs w:val="32"/>
        </w:rPr>
        <w:t>步校被捕</w:t>
      </w:r>
      <w:proofErr w:type="gramEnd"/>
      <w:r w:rsidRPr="00CE1902">
        <w:rPr>
          <w:rFonts w:ascii="標楷體" w:eastAsia="標楷體" w:hAnsi="標楷體" w:hint="eastAsia"/>
          <w:sz w:val="32"/>
          <w:szCs w:val="32"/>
        </w:rPr>
        <w:t>，送鳳山海軍招待所偵訊，十餘天後，6月6日移往台北延平南路情報局看守所，郭於</w:t>
      </w:r>
      <w:proofErr w:type="gramStart"/>
      <w:r w:rsidRPr="00CE1902">
        <w:rPr>
          <w:rFonts w:ascii="標楷體" w:eastAsia="標楷體" w:hAnsi="標楷體" w:hint="eastAsia"/>
          <w:sz w:val="32"/>
          <w:szCs w:val="32"/>
        </w:rPr>
        <w:t>44</w:t>
      </w:r>
      <w:proofErr w:type="gramEnd"/>
      <w:r w:rsidRPr="00CE1902">
        <w:rPr>
          <w:rFonts w:ascii="標楷體" w:eastAsia="標楷體" w:hAnsi="標楷體" w:hint="eastAsia"/>
          <w:sz w:val="32"/>
          <w:szCs w:val="32"/>
        </w:rPr>
        <w:t>月6月6日自首書稱：37年11月2日瀋陽淪陷後，</w:t>
      </w:r>
      <w:proofErr w:type="gramStart"/>
      <w:r w:rsidRPr="00CE1902">
        <w:rPr>
          <w:rFonts w:ascii="標楷體" w:eastAsia="標楷體" w:hAnsi="標楷體" w:hint="eastAsia"/>
          <w:sz w:val="32"/>
          <w:szCs w:val="32"/>
        </w:rPr>
        <w:t>受匪之</w:t>
      </w:r>
      <w:proofErr w:type="gramEnd"/>
      <w:r w:rsidRPr="00CE1902">
        <w:rPr>
          <w:rFonts w:ascii="標楷體" w:eastAsia="標楷體" w:hAnsi="標楷體" w:hint="eastAsia"/>
          <w:sz w:val="32"/>
          <w:szCs w:val="32"/>
        </w:rPr>
        <w:t>命來台從事匪</w:t>
      </w:r>
      <w:proofErr w:type="gramStart"/>
      <w:r w:rsidRPr="00CE1902">
        <w:rPr>
          <w:rFonts w:ascii="標楷體" w:eastAsia="標楷體" w:hAnsi="標楷體" w:hint="eastAsia"/>
          <w:sz w:val="32"/>
          <w:szCs w:val="32"/>
        </w:rPr>
        <w:t>諜</w:t>
      </w:r>
      <w:proofErr w:type="gramEnd"/>
      <w:r w:rsidRPr="00CE1902">
        <w:rPr>
          <w:rFonts w:ascii="標楷體" w:eastAsia="標楷體" w:hAnsi="標楷體" w:hint="eastAsia"/>
          <w:sz w:val="32"/>
          <w:szCs w:val="32"/>
        </w:rPr>
        <w:t>活動。總統蔣中正於44年8月20日發布命令：「總統府參軍長陸軍二級上將孫立人因匪</w:t>
      </w:r>
      <w:proofErr w:type="gramStart"/>
      <w:r w:rsidRPr="00CE1902">
        <w:rPr>
          <w:rFonts w:ascii="標楷體" w:eastAsia="標楷體" w:hAnsi="標楷體" w:hint="eastAsia"/>
          <w:sz w:val="32"/>
          <w:szCs w:val="32"/>
        </w:rPr>
        <w:t>諜</w:t>
      </w:r>
      <w:proofErr w:type="gramEnd"/>
      <w:r w:rsidRPr="00CE1902">
        <w:rPr>
          <w:rFonts w:ascii="標楷體" w:eastAsia="標楷體" w:hAnsi="標楷體" w:hint="eastAsia"/>
          <w:sz w:val="32"/>
          <w:szCs w:val="32"/>
        </w:rPr>
        <w:t>郭廷亮案引咎辭職並請查處，應予照准</w:t>
      </w:r>
      <w:proofErr w:type="gramStart"/>
      <w:r w:rsidRPr="00CE1902">
        <w:rPr>
          <w:rFonts w:ascii="標楷體" w:eastAsia="標楷體" w:hAnsi="標楷體" w:hint="eastAsia"/>
          <w:sz w:val="32"/>
          <w:szCs w:val="32"/>
        </w:rPr>
        <w:t>，著</w:t>
      </w:r>
      <w:proofErr w:type="gramEnd"/>
      <w:r w:rsidRPr="00CE1902">
        <w:rPr>
          <w:rFonts w:ascii="標楷體" w:eastAsia="標楷體" w:hAnsi="標楷體" w:hint="eastAsia"/>
          <w:sz w:val="32"/>
          <w:szCs w:val="32"/>
        </w:rPr>
        <w:t>即免職。」郭廷亮於72年8月2日陳情蔣經國總統、80年11月25日陳情李登輝總統(中國時報刊出)</w:t>
      </w:r>
      <w:proofErr w:type="gramStart"/>
      <w:r w:rsidRPr="00CE1902">
        <w:rPr>
          <w:rFonts w:ascii="標楷體" w:eastAsia="標楷體" w:hAnsi="標楷體" w:hint="eastAsia"/>
          <w:sz w:val="32"/>
          <w:szCs w:val="32"/>
        </w:rPr>
        <w:t>均稱</w:t>
      </w:r>
      <w:proofErr w:type="gramEnd"/>
      <w:r w:rsidRPr="00CE1902">
        <w:rPr>
          <w:rFonts w:ascii="標楷體" w:eastAsia="標楷體" w:hAnsi="標楷體" w:hint="eastAsia"/>
          <w:sz w:val="32"/>
          <w:szCs w:val="32"/>
        </w:rPr>
        <w:t>：「其係按國防部前情報局長毛人鳳、特勤室主任毛惕園、及其指揮下的偵訊官趙公</w:t>
      </w:r>
      <w:proofErr w:type="gramStart"/>
      <w:r w:rsidRPr="00CE1902">
        <w:rPr>
          <w:rFonts w:ascii="標楷體" w:eastAsia="標楷體" w:hAnsi="標楷體" w:hint="eastAsia"/>
          <w:sz w:val="32"/>
          <w:szCs w:val="32"/>
        </w:rPr>
        <w:t>嘏</w:t>
      </w:r>
      <w:proofErr w:type="gramEnd"/>
      <w:r w:rsidRPr="00CE1902">
        <w:rPr>
          <w:rFonts w:ascii="標楷體" w:eastAsia="標楷體" w:hAnsi="標楷體" w:hint="eastAsia"/>
          <w:sz w:val="32"/>
          <w:szCs w:val="32"/>
        </w:rPr>
        <w:t>、蘇忠泉等人要求扮演匪</w:t>
      </w:r>
      <w:proofErr w:type="gramStart"/>
      <w:r w:rsidRPr="00CE1902">
        <w:rPr>
          <w:rFonts w:ascii="標楷體" w:eastAsia="標楷體" w:hAnsi="標楷體" w:hint="eastAsia"/>
          <w:sz w:val="32"/>
          <w:szCs w:val="32"/>
        </w:rPr>
        <w:t>諜</w:t>
      </w:r>
      <w:proofErr w:type="gramEnd"/>
      <w:r w:rsidRPr="00CE1902">
        <w:rPr>
          <w:rFonts w:ascii="標楷體" w:eastAsia="標楷體" w:hAnsi="標楷體" w:hint="eastAsia"/>
          <w:sz w:val="32"/>
          <w:szCs w:val="32"/>
        </w:rPr>
        <w:t>自首，使政府對輿論及社會各界有所交代。」</w:t>
      </w:r>
    </w:p>
    <w:p w:rsidR="00CE1902" w:rsidRDefault="00CE1902" w:rsidP="00CE1902">
      <w:pPr>
        <w:spacing w:line="480" w:lineRule="exact"/>
        <w:ind w:left="640" w:right="57" w:hangingChars="200" w:hanging="640"/>
        <w:jc w:val="both"/>
        <w:rPr>
          <w:rFonts w:ascii="標楷體" w:eastAsia="標楷體" w:hAnsi="標楷體"/>
          <w:sz w:val="32"/>
          <w:szCs w:val="32"/>
        </w:rPr>
      </w:pPr>
      <w:r>
        <w:rPr>
          <w:rFonts w:ascii="標楷體" w:eastAsia="標楷體" w:hAnsi="標楷體" w:hint="eastAsia"/>
          <w:sz w:val="32"/>
          <w:szCs w:val="32"/>
        </w:rPr>
        <w:t>二、</w:t>
      </w:r>
      <w:r w:rsidRPr="00CE1902">
        <w:rPr>
          <w:rFonts w:ascii="標楷體" w:eastAsia="標楷體" w:hAnsi="標楷體" w:hint="eastAsia"/>
          <w:sz w:val="32"/>
          <w:szCs w:val="32"/>
        </w:rPr>
        <w:t>調閱監察院內44年迄今所有相關案卷共計48宗</w:t>
      </w:r>
      <w:r>
        <w:rPr>
          <w:rFonts w:ascii="標楷體" w:eastAsia="標楷體" w:hAnsi="標楷體" w:hint="eastAsia"/>
          <w:sz w:val="32"/>
          <w:szCs w:val="32"/>
        </w:rPr>
        <w:t>，並</w:t>
      </w:r>
      <w:r w:rsidRPr="00CE1902">
        <w:rPr>
          <w:rFonts w:ascii="標楷體" w:eastAsia="標楷體" w:hAnsi="標楷體" w:hint="eastAsia"/>
          <w:sz w:val="32"/>
          <w:szCs w:val="32"/>
        </w:rPr>
        <w:t>前往「檔案管理局」、「行政院」、「國家安全局」、「國家安全會議」、「法務部調查局」、 「國防部」、「國防部政治作戰局」、「國防部軍事情報局」、「國防部法律事務司」、「海軍司令部」、「陸軍司令部」、「財團法人戒嚴時期不當叛亂暨匪</w:t>
      </w:r>
      <w:proofErr w:type="gramStart"/>
      <w:r w:rsidRPr="00CE1902">
        <w:rPr>
          <w:rFonts w:ascii="標楷體" w:eastAsia="標楷體" w:hAnsi="標楷體" w:hint="eastAsia"/>
          <w:sz w:val="32"/>
          <w:szCs w:val="32"/>
        </w:rPr>
        <w:t>諜</w:t>
      </w:r>
      <w:proofErr w:type="gramEnd"/>
      <w:r w:rsidRPr="00CE1902">
        <w:rPr>
          <w:rFonts w:ascii="標楷體" w:eastAsia="標楷體" w:hAnsi="標楷體" w:hint="eastAsia"/>
          <w:sz w:val="32"/>
          <w:szCs w:val="32"/>
        </w:rPr>
        <w:t>審判案件補償基金會」、「中央研究院近代史研究所」等十餘處機關單位拜訪首長及調卷，共調回68宗原始正本檔卷及數位檔9.9</w:t>
      </w:r>
      <w:proofErr w:type="gramStart"/>
      <w:r w:rsidRPr="00CE1902">
        <w:rPr>
          <w:rFonts w:ascii="標楷體" w:eastAsia="標楷體" w:hAnsi="標楷體" w:hint="eastAsia"/>
          <w:sz w:val="32"/>
          <w:szCs w:val="32"/>
        </w:rPr>
        <w:t>Ｇ</w:t>
      </w:r>
      <w:proofErr w:type="gramEnd"/>
      <w:r w:rsidRPr="00CE1902">
        <w:rPr>
          <w:rFonts w:ascii="標楷體" w:eastAsia="標楷體" w:hAnsi="標楷體" w:hint="eastAsia"/>
          <w:sz w:val="32"/>
          <w:szCs w:val="32"/>
        </w:rPr>
        <w:t>。</w:t>
      </w:r>
      <w:r>
        <w:rPr>
          <w:rFonts w:ascii="標楷體" w:eastAsia="標楷體" w:hAnsi="標楷體" w:hint="eastAsia"/>
          <w:sz w:val="32"/>
          <w:szCs w:val="32"/>
        </w:rPr>
        <w:t>且於</w:t>
      </w:r>
      <w:r w:rsidRPr="00CE1902">
        <w:rPr>
          <w:rFonts w:ascii="標楷體" w:eastAsia="標楷體" w:hAnsi="標楷體" w:hint="eastAsia"/>
          <w:sz w:val="32"/>
          <w:szCs w:val="32"/>
        </w:rPr>
        <w:t>101年10月30日、102年11月13日，二度赴美國史丹佛大學胡佛研究所，翻閱並抄錄蔣中正日記。</w:t>
      </w:r>
    </w:p>
    <w:p w:rsidR="00CE1902" w:rsidRPr="00CE1902" w:rsidRDefault="0047739D" w:rsidP="00CE1902">
      <w:pPr>
        <w:spacing w:line="480" w:lineRule="exact"/>
        <w:ind w:left="640" w:right="57" w:hangingChars="200" w:hanging="640"/>
        <w:jc w:val="both"/>
        <w:rPr>
          <w:rFonts w:ascii="標楷體" w:eastAsia="標楷體" w:hAnsi="標楷體"/>
          <w:sz w:val="32"/>
          <w:szCs w:val="32"/>
        </w:rPr>
      </w:pPr>
      <w:r>
        <w:rPr>
          <w:rFonts w:ascii="標楷體" w:eastAsia="標楷體" w:hAnsi="標楷體" w:hint="eastAsia"/>
          <w:sz w:val="32"/>
          <w:szCs w:val="32"/>
        </w:rPr>
        <w:t>本案調查結果如下：</w:t>
      </w:r>
    </w:p>
    <w:p w:rsidR="00CE1902" w:rsidRDefault="0047739D" w:rsidP="00CE1902">
      <w:pPr>
        <w:spacing w:line="480" w:lineRule="exact"/>
        <w:ind w:left="640" w:right="57" w:hangingChars="200" w:hanging="640"/>
        <w:jc w:val="both"/>
        <w:rPr>
          <w:rFonts w:ascii="標楷體" w:eastAsia="標楷體" w:hAnsi="標楷體"/>
          <w:sz w:val="32"/>
          <w:szCs w:val="32"/>
        </w:rPr>
      </w:pPr>
      <w:r>
        <w:rPr>
          <w:rFonts w:ascii="標楷體" w:eastAsia="標楷體" w:hAnsi="標楷體" w:hint="eastAsia"/>
          <w:sz w:val="32"/>
          <w:szCs w:val="32"/>
        </w:rPr>
        <w:t>一、</w:t>
      </w:r>
      <w:proofErr w:type="gramStart"/>
      <w:r w:rsidRPr="0047739D">
        <w:rPr>
          <w:rFonts w:ascii="標楷體" w:eastAsia="標楷體" w:hAnsi="標楷體" w:hint="eastAsia"/>
          <w:sz w:val="32"/>
          <w:szCs w:val="32"/>
        </w:rPr>
        <w:t>郭廷亮究否涉</w:t>
      </w:r>
      <w:proofErr w:type="gramEnd"/>
      <w:r w:rsidRPr="0047739D">
        <w:rPr>
          <w:rFonts w:ascii="標楷體" w:eastAsia="標楷體" w:hAnsi="標楷體" w:hint="eastAsia"/>
          <w:sz w:val="32"/>
          <w:szCs w:val="32"/>
        </w:rPr>
        <w:t>有匪</w:t>
      </w:r>
      <w:proofErr w:type="gramStart"/>
      <w:r w:rsidRPr="0047739D">
        <w:rPr>
          <w:rFonts w:ascii="標楷體" w:eastAsia="標楷體" w:hAnsi="標楷體" w:hint="eastAsia"/>
          <w:sz w:val="32"/>
          <w:szCs w:val="32"/>
        </w:rPr>
        <w:t>諜</w:t>
      </w:r>
      <w:proofErr w:type="gramEnd"/>
      <w:r w:rsidRPr="0047739D">
        <w:rPr>
          <w:rFonts w:ascii="標楷體" w:eastAsia="標楷體" w:hAnsi="標楷體" w:hint="eastAsia"/>
          <w:sz w:val="32"/>
          <w:szCs w:val="32"/>
        </w:rPr>
        <w:t>身分及是否合於自首要件乙節，郭廷亮之陳情略</w:t>
      </w:r>
      <w:proofErr w:type="gramStart"/>
      <w:r w:rsidRPr="0047739D">
        <w:rPr>
          <w:rFonts w:ascii="標楷體" w:eastAsia="標楷體" w:hAnsi="標楷體" w:hint="eastAsia"/>
          <w:sz w:val="32"/>
          <w:szCs w:val="32"/>
        </w:rPr>
        <w:t>以</w:t>
      </w:r>
      <w:proofErr w:type="gramEnd"/>
      <w:r w:rsidRPr="0047739D">
        <w:rPr>
          <w:rFonts w:ascii="標楷體" w:eastAsia="標楷體" w:hAnsi="標楷體" w:hint="eastAsia"/>
          <w:sz w:val="32"/>
          <w:szCs w:val="32"/>
        </w:rPr>
        <w:t>：</w:t>
      </w:r>
      <w:proofErr w:type="gramStart"/>
      <w:r w:rsidRPr="0047739D">
        <w:rPr>
          <w:rFonts w:ascii="標楷體" w:eastAsia="標楷體" w:hAnsi="標楷體" w:hint="eastAsia"/>
          <w:sz w:val="32"/>
          <w:szCs w:val="32"/>
        </w:rPr>
        <w:t>渠於44年6月6日</w:t>
      </w:r>
      <w:proofErr w:type="gramEnd"/>
      <w:r w:rsidRPr="0047739D">
        <w:rPr>
          <w:rFonts w:ascii="標楷體" w:eastAsia="標楷體" w:hAnsi="標楷體" w:hint="eastAsia"/>
          <w:sz w:val="32"/>
          <w:szCs w:val="32"/>
        </w:rPr>
        <w:t>自首書所載：37年11月間瀋陽淪陷後，在</w:t>
      </w:r>
      <w:proofErr w:type="gramStart"/>
      <w:r w:rsidRPr="0047739D">
        <w:rPr>
          <w:rFonts w:ascii="標楷體" w:eastAsia="標楷體" w:hAnsi="標楷體" w:hint="eastAsia"/>
          <w:sz w:val="32"/>
          <w:szCs w:val="32"/>
        </w:rPr>
        <w:t>瀋陽受匪訓練</w:t>
      </w:r>
      <w:proofErr w:type="gramEnd"/>
      <w:r w:rsidRPr="0047739D">
        <w:rPr>
          <w:rFonts w:ascii="標楷體" w:eastAsia="標楷體" w:hAnsi="標楷體" w:hint="eastAsia"/>
          <w:sz w:val="32"/>
          <w:szCs w:val="32"/>
        </w:rPr>
        <w:t>及領取工作費黃金十兩、路條一紙，</w:t>
      </w:r>
      <w:proofErr w:type="gramStart"/>
      <w:r w:rsidRPr="0047739D">
        <w:rPr>
          <w:rFonts w:ascii="標楷體" w:eastAsia="標楷體" w:hAnsi="標楷體" w:hint="eastAsia"/>
          <w:sz w:val="32"/>
          <w:szCs w:val="32"/>
        </w:rPr>
        <w:t>啣匪命攜眷</w:t>
      </w:r>
      <w:proofErr w:type="gramEnd"/>
      <w:r w:rsidRPr="0047739D">
        <w:rPr>
          <w:rFonts w:ascii="標楷體" w:eastAsia="標楷體" w:hAnsi="標楷體" w:hint="eastAsia"/>
          <w:sz w:val="32"/>
          <w:szCs w:val="32"/>
        </w:rPr>
        <w:t>於該年底來台從事匪</w:t>
      </w:r>
      <w:proofErr w:type="gramStart"/>
      <w:r w:rsidRPr="0047739D">
        <w:rPr>
          <w:rFonts w:ascii="標楷體" w:eastAsia="標楷體" w:hAnsi="標楷體" w:hint="eastAsia"/>
          <w:sz w:val="32"/>
          <w:szCs w:val="32"/>
        </w:rPr>
        <w:t>諜</w:t>
      </w:r>
      <w:proofErr w:type="gramEnd"/>
      <w:r w:rsidRPr="0047739D">
        <w:rPr>
          <w:rFonts w:ascii="標楷體" w:eastAsia="標楷體" w:hAnsi="標楷體" w:hint="eastAsia"/>
          <w:sz w:val="32"/>
          <w:szCs w:val="32"/>
        </w:rPr>
        <w:t>活動，係在「</w:t>
      </w:r>
      <w:proofErr w:type="gramStart"/>
      <w:r w:rsidRPr="0047739D">
        <w:rPr>
          <w:rFonts w:ascii="標楷體" w:eastAsia="標楷體" w:hAnsi="標楷體" w:hint="eastAsia"/>
          <w:sz w:val="32"/>
          <w:szCs w:val="32"/>
        </w:rPr>
        <w:t>常明專案</w:t>
      </w:r>
      <w:proofErr w:type="gramEnd"/>
      <w:r w:rsidRPr="0047739D">
        <w:rPr>
          <w:rFonts w:ascii="標楷體" w:eastAsia="標楷體" w:hAnsi="標楷體" w:hint="eastAsia"/>
          <w:sz w:val="32"/>
          <w:szCs w:val="32"/>
        </w:rPr>
        <w:t>」小組組長即情報局特勤室主任毛惕園及其指揮之偵訊官趙公</w:t>
      </w:r>
      <w:proofErr w:type="gramStart"/>
      <w:r w:rsidRPr="0047739D">
        <w:rPr>
          <w:rFonts w:ascii="標楷體" w:eastAsia="標楷體" w:hAnsi="標楷體" w:hint="eastAsia"/>
          <w:sz w:val="32"/>
          <w:szCs w:val="32"/>
        </w:rPr>
        <w:t>嘏</w:t>
      </w:r>
      <w:proofErr w:type="gramEnd"/>
      <w:r w:rsidRPr="0047739D">
        <w:rPr>
          <w:rFonts w:ascii="標楷體" w:eastAsia="標楷體" w:hAnsi="標楷體" w:hint="eastAsia"/>
          <w:sz w:val="32"/>
          <w:szCs w:val="32"/>
        </w:rPr>
        <w:t>、蘇忠泉等人之脅迫、誘騙下配合要求扮演匪</w:t>
      </w:r>
      <w:proofErr w:type="gramStart"/>
      <w:r w:rsidRPr="0047739D">
        <w:rPr>
          <w:rFonts w:ascii="標楷體" w:eastAsia="標楷體" w:hAnsi="標楷體" w:hint="eastAsia"/>
          <w:sz w:val="32"/>
          <w:szCs w:val="32"/>
        </w:rPr>
        <w:t>諜</w:t>
      </w:r>
      <w:proofErr w:type="gramEnd"/>
      <w:r w:rsidRPr="0047739D">
        <w:rPr>
          <w:rFonts w:ascii="標楷體" w:eastAsia="標楷體" w:hAnsi="標楷體" w:hint="eastAsia"/>
          <w:sz w:val="32"/>
          <w:szCs w:val="32"/>
        </w:rPr>
        <w:t>，並依指示倒填自首日期乙情，應屬可信。</w:t>
      </w:r>
      <w:r>
        <w:rPr>
          <w:rFonts w:ascii="標楷體" w:eastAsia="標楷體" w:hAnsi="標楷體" w:hint="eastAsia"/>
          <w:sz w:val="32"/>
          <w:szCs w:val="32"/>
        </w:rPr>
        <w:t>由以下八大理由可茲證明：</w:t>
      </w:r>
    </w:p>
    <w:p w:rsidR="00CE1902" w:rsidRDefault="0047739D" w:rsidP="00CE1902">
      <w:pPr>
        <w:spacing w:line="480" w:lineRule="exact"/>
        <w:ind w:left="640" w:right="57" w:hangingChars="200" w:hanging="640"/>
        <w:jc w:val="both"/>
        <w:rPr>
          <w:rFonts w:ascii="標楷體" w:eastAsia="標楷體" w:hAnsi="標楷體"/>
          <w:sz w:val="32"/>
          <w:szCs w:val="32"/>
        </w:rPr>
      </w:pPr>
      <w:r>
        <w:rPr>
          <w:rFonts w:ascii="標楷體" w:eastAsia="標楷體" w:hAnsi="標楷體" w:hint="eastAsia"/>
          <w:sz w:val="32"/>
          <w:szCs w:val="32"/>
        </w:rPr>
        <w:t xml:space="preserve">　（一）理由一、</w:t>
      </w:r>
    </w:p>
    <w:p w:rsidR="00CE1902" w:rsidRDefault="0047739D" w:rsidP="00CE1902">
      <w:pPr>
        <w:spacing w:line="480" w:lineRule="exact"/>
        <w:ind w:left="640" w:right="57" w:hangingChars="200" w:hanging="640"/>
        <w:jc w:val="both"/>
        <w:rPr>
          <w:rFonts w:ascii="標楷體" w:eastAsia="標楷體" w:hAnsi="標楷體"/>
          <w:sz w:val="32"/>
          <w:szCs w:val="32"/>
        </w:rPr>
      </w:pPr>
      <w:r>
        <w:rPr>
          <w:rFonts w:ascii="標楷體" w:eastAsia="標楷體" w:hAnsi="標楷體" w:hint="eastAsia"/>
          <w:sz w:val="32"/>
          <w:szCs w:val="32"/>
        </w:rPr>
        <w:t xml:space="preserve">　　　</w:t>
      </w:r>
      <w:r w:rsidRPr="0047739D">
        <w:rPr>
          <w:rFonts w:ascii="標楷體" w:eastAsia="標楷體" w:hAnsi="標楷體" w:hint="eastAsia"/>
          <w:sz w:val="32"/>
          <w:szCs w:val="32"/>
        </w:rPr>
        <w:t>44年6月6日之前相關偵訊、談話筆錄、自白書共計有13份：(1)44.5.27郭廷亮偵訊筆錄；(2)無日期(繼前)郭廷亮偵訊筆錄；(3)44.5.28上午郭廷亮談話筆錄；(4)44.5.28下午郭廷亮談話筆錄；(5) 44.5.29郭廷亮偵訊筆錄； (6)44.5.29郭廷亮自白書；(7)44.5.30郭廷亮自白書；(8)44.5.31郭廷亮偵訊筆錄；(9)44.6.1郭廷亮自白書；(10)44.6.2郭廷亮偵訊筆錄；(11)44.6.4郭廷亮自白書；(12)44.6.5晨4時郭廷亮自白書，</w:t>
      </w:r>
      <w:proofErr w:type="gramStart"/>
      <w:r w:rsidRPr="0047739D">
        <w:rPr>
          <w:rFonts w:ascii="標楷體" w:eastAsia="標楷體" w:hAnsi="標楷體" w:hint="eastAsia"/>
          <w:sz w:val="32"/>
          <w:szCs w:val="32"/>
        </w:rPr>
        <w:t>均未見</w:t>
      </w:r>
      <w:proofErr w:type="gramEnd"/>
      <w:r w:rsidRPr="0047739D">
        <w:rPr>
          <w:rFonts w:ascii="標楷體" w:eastAsia="標楷體" w:hAnsi="標楷體" w:hint="eastAsia"/>
          <w:sz w:val="32"/>
          <w:szCs w:val="32"/>
        </w:rPr>
        <w:t>郭廷亮供述有涉及匪</w:t>
      </w:r>
      <w:proofErr w:type="gramStart"/>
      <w:r w:rsidRPr="0047739D">
        <w:rPr>
          <w:rFonts w:ascii="標楷體" w:eastAsia="標楷體" w:hAnsi="標楷體" w:hint="eastAsia"/>
          <w:sz w:val="32"/>
          <w:szCs w:val="32"/>
        </w:rPr>
        <w:t>諜</w:t>
      </w:r>
      <w:proofErr w:type="gramEnd"/>
      <w:r w:rsidRPr="0047739D">
        <w:rPr>
          <w:rFonts w:ascii="標楷體" w:eastAsia="標楷體" w:hAnsi="標楷體" w:hint="eastAsia"/>
          <w:sz w:val="32"/>
          <w:szCs w:val="32"/>
        </w:rPr>
        <w:t>乙情。復依國家安全局檔卷中之(13) 44.6.2郭廷亮偵訊筆錄亦未見郭廷亮供述涉及匪</w:t>
      </w:r>
      <w:proofErr w:type="gramStart"/>
      <w:r w:rsidRPr="0047739D">
        <w:rPr>
          <w:rFonts w:ascii="標楷體" w:eastAsia="標楷體" w:hAnsi="標楷體" w:hint="eastAsia"/>
          <w:sz w:val="32"/>
          <w:szCs w:val="32"/>
        </w:rPr>
        <w:t>諜</w:t>
      </w:r>
      <w:proofErr w:type="gramEnd"/>
      <w:r w:rsidRPr="0047739D">
        <w:rPr>
          <w:rFonts w:ascii="標楷體" w:eastAsia="標楷體" w:hAnsi="標楷體" w:hint="eastAsia"/>
          <w:sz w:val="32"/>
          <w:szCs w:val="32"/>
        </w:rPr>
        <w:t>乙情。</w:t>
      </w:r>
    </w:p>
    <w:p w:rsidR="00CE1902" w:rsidRDefault="0047739D" w:rsidP="00CE1902">
      <w:pPr>
        <w:spacing w:line="480" w:lineRule="exact"/>
        <w:ind w:left="640" w:right="57" w:hangingChars="200" w:hanging="640"/>
        <w:jc w:val="both"/>
        <w:rPr>
          <w:rFonts w:ascii="標楷體" w:eastAsia="標楷體" w:hAnsi="標楷體"/>
          <w:sz w:val="32"/>
          <w:szCs w:val="32"/>
        </w:rPr>
      </w:pPr>
      <w:r>
        <w:rPr>
          <w:rFonts w:ascii="標楷體" w:eastAsia="標楷體" w:hAnsi="標楷體" w:hint="eastAsia"/>
          <w:sz w:val="32"/>
          <w:szCs w:val="32"/>
        </w:rPr>
        <w:t xml:space="preserve">　（二）理由二、</w:t>
      </w:r>
    </w:p>
    <w:p w:rsidR="00CE1902" w:rsidRDefault="0047739D" w:rsidP="00CE1902">
      <w:pPr>
        <w:spacing w:line="480" w:lineRule="exact"/>
        <w:ind w:left="640" w:right="57" w:hangingChars="200" w:hanging="640"/>
        <w:jc w:val="both"/>
        <w:rPr>
          <w:rFonts w:ascii="標楷體" w:eastAsia="標楷體" w:hAnsi="標楷體"/>
          <w:sz w:val="32"/>
          <w:szCs w:val="32"/>
        </w:rPr>
      </w:pPr>
      <w:r>
        <w:rPr>
          <w:rFonts w:ascii="標楷體" w:eastAsia="標楷體" w:hAnsi="標楷體" w:hint="eastAsia"/>
          <w:sz w:val="32"/>
          <w:szCs w:val="32"/>
        </w:rPr>
        <w:t xml:space="preserve">　　　郭</w:t>
      </w:r>
      <w:r w:rsidRPr="0047739D">
        <w:rPr>
          <w:rFonts w:ascii="標楷體" w:eastAsia="標楷體" w:hAnsi="標楷體" w:hint="eastAsia"/>
          <w:sz w:val="32"/>
          <w:szCs w:val="32"/>
        </w:rPr>
        <w:t>廷亮係於44年5月25日在高雄鳳山</w:t>
      </w:r>
      <w:proofErr w:type="gramStart"/>
      <w:r w:rsidRPr="0047739D">
        <w:rPr>
          <w:rFonts w:ascii="標楷體" w:eastAsia="標楷體" w:hAnsi="標楷體" w:hint="eastAsia"/>
          <w:sz w:val="32"/>
          <w:szCs w:val="32"/>
        </w:rPr>
        <w:t>步校被捕</w:t>
      </w:r>
      <w:proofErr w:type="gramEnd"/>
      <w:r w:rsidRPr="0047739D">
        <w:rPr>
          <w:rFonts w:ascii="標楷體" w:eastAsia="標楷體" w:hAnsi="標楷體" w:hint="eastAsia"/>
          <w:sz w:val="32"/>
          <w:szCs w:val="32"/>
        </w:rPr>
        <w:t>，同年6月6日押解到台北，由情報局等單位於同月10日組成「</w:t>
      </w:r>
      <w:proofErr w:type="gramStart"/>
      <w:r w:rsidRPr="0047739D">
        <w:rPr>
          <w:rFonts w:ascii="標楷體" w:eastAsia="標楷體" w:hAnsi="標楷體" w:hint="eastAsia"/>
          <w:sz w:val="32"/>
          <w:szCs w:val="32"/>
        </w:rPr>
        <w:t>常明專案小組</w:t>
      </w:r>
      <w:proofErr w:type="gramEnd"/>
      <w:r w:rsidRPr="0047739D">
        <w:rPr>
          <w:rFonts w:ascii="標楷體" w:eastAsia="標楷體" w:hAnsi="標楷體" w:hint="eastAsia"/>
          <w:sz w:val="32"/>
          <w:szCs w:val="32"/>
        </w:rPr>
        <w:t>」接續偵訊。依前項偵訊及自白書等文件，顯示郭廷亮於44年6月6日押解北上前之相關偵訊結果，</w:t>
      </w:r>
      <w:proofErr w:type="gramStart"/>
      <w:r w:rsidRPr="0047739D">
        <w:rPr>
          <w:rFonts w:ascii="標楷體" w:eastAsia="標楷體" w:hAnsi="標楷體" w:hint="eastAsia"/>
          <w:sz w:val="32"/>
          <w:szCs w:val="32"/>
        </w:rPr>
        <w:t>均未提及</w:t>
      </w:r>
      <w:proofErr w:type="gramEnd"/>
      <w:r w:rsidRPr="0047739D">
        <w:rPr>
          <w:rFonts w:ascii="標楷體" w:eastAsia="標楷體" w:hAnsi="標楷體" w:hint="eastAsia"/>
          <w:sz w:val="32"/>
          <w:szCs w:val="32"/>
        </w:rPr>
        <w:t>郭廷亮有涉及匪</w:t>
      </w:r>
      <w:proofErr w:type="gramStart"/>
      <w:r w:rsidRPr="0047739D">
        <w:rPr>
          <w:rFonts w:ascii="標楷體" w:eastAsia="標楷體" w:hAnsi="標楷體" w:hint="eastAsia"/>
          <w:sz w:val="32"/>
          <w:szCs w:val="32"/>
        </w:rPr>
        <w:t>諜</w:t>
      </w:r>
      <w:proofErr w:type="gramEnd"/>
      <w:r w:rsidRPr="0047739D">
        <w:rPr>
          <w:rFonts w:ascii="標楷體" w:eastAsia="標楷體" w:hAnsi="標楷體" w:hint="eastAsia"/>
          <w:sz w:val="32"/>
          <w:szCs w:val="32"/>
        </w:rPr>
        <w:t>之情事，郭廷亮實無理由在5月25日至6月6日計13天之</w:t>
      </w:r>
      <w:proofErr w:type="gramStart"/>
      <w:r w:rsidRPr="0047739D">
        <w:rPr>
          <w:rFonts w:ascii="標楷體" w:eastAsia="標楷體" w:hAnsi="標楷體" w:hint="eastAsia"/>
          <w:sz w:val="32"/>
          <w:szCs w:val="32"/>
        </w:rPr>
        <w:t>偵訊均未提及</w:t>
      </w:r>
      <w:proofErr w:type="gramEnd"/>
      <w:r w:rsidRPr="0047739D">
        <w:rPr>
          <w:rFonts w:ascii="標楷體" w:eastAsia="標楷體" w:hAnsi="標楷體" w:hint="eastAsia"/>
          <w:sz w:val="32"/>
          <w:szCs w:val="32"/>
        </w:rPr>
        <w:t>涉有匪</w:t>
      </w:r>
      <w:proofErr w:type="gramStart"/>
      <w:r w:rsidRPr="0047739D">
        <w:rPr>
          <w:rFonts w:ascii="標楷體" w:eastAsia="標楷體" w:hAnsi="標楷體" w:hint="eastAsia"/>
          <w:sz w:val="32"/>
          <w:szCs w:val="32"/>
        </w:rPr>
        <w:t>諜</w:t>
      </w:r>
      <w:proofErr w:type="gramEnd"/>
      <w:r w:rsidRPr="0047739D">
        <w:rPr>
          <w:rFonts w:ascii="標楷體" w:eastAsia="標楷體" w:hAnsi="標楷體" w:hint="eastAsia"/>
          <w:sz w:val="32"/>
          <w:szCs w:val="32"/>
        </w:rPr>
        <w:t>之情，反於6月6日被押解至台北當日即書寫1份長達15頁自首書，並於其中自承為「匪</w:t>
      </w:r>
      <w:proofErr w:type="gramStart"/>
      <w:r w:rsidRPr="0047739D">
        <w:rPr>
          <w:rFonts w:ascii="標楷體" w:eastAsia="標楷體" w:hAnsi="標楷體" w:hint="eastAsia"/>
          <w:sz w:val="32"/>
          <w:szCs w:val="32"/>
        </w:rPr>
        <w:t>諜</w:t>
      </w:r>
      <w:proofErr w:type="gramEnd"/>
      <w:r w:rsidRPr="0047739D">
        <w:rPr>
          <w:rFonts w:ascii="標楷體" w:eastAsia="標楷體" w:hAnsi="標楷體" w:hint="eastAsia"/>
          <w:sz w:val="32"/>
          <w:szCs w:val="32"/>
        </w:rPr>
        <w:t>」。</w:t>
      </w:r>
    </w:p>
    <w:p w:rsidR="00CE1902" w:rsidRDefault="0047739D" w:rsidP="00CE1902">
      <w:pPr>
        <w:spacing w:line="480" w:lineRule="exact"/>
        <w:ind w:left="640" w:right="57" w:hangingChars="200" w:hanging="640"/>
        <w:jc w:val="both"/>
        <w:rPr>
          <w:rFonts w:ascii="標楷體" w:eastAsia="標楷體" w:hAnsi="標楷體"/>
          <w:sz w:val="32"/>
          <w:szCs w:val="32"/>
        </w:rPr>
      </w:pPr>
      <w:r>
        <w:rPr>
          <w:rFonts w:ascii="標楷體" w:eastAsia="標楷體" w:hAnsi="標楷體" w:hint="eastAsia"/>
          <w:sz w:val="32"/>
          <w:szCs w:val="32"/>
        </w:rPr>
        <w:t xml:space="preserve">　（三）理由三、</w:t>
      </w:r>
    </w:p>
    <w:p w:rsidR="00CE1902" w:rsidRDefault="0047739D" w:rsidP="0047739D">
      <w:pPr>
        <w:spacing w:line="480" w:lineRule="exact"/>
        <w:ind w:left="640" w:right="57" w:hangingChars="200" w:hanging="640"/>
        <w:jc w:val="both"/>
        <w:rPr>
          <w:rFonts w:ascii="標楷體" w:eastAsia="標楷體" w:hAnsi="標楷體"/>
          <w:sz w:val="32"/>
          <w:szCs w:val="32"/>
        </w:rPr>
      </w:pPr>
      <w:r>
        <w:rPr>
          <w:rFonts w:ascii="標楷體" w:eastAsia="標楷體" w:hAnsi="標楷體" w:hint="eastAsia"/>
          <w:sz w:val="32"/>
          <w:szCs w:val="32"/>
        </w:rPr>
        <w:t xml:space="preserve">　　　</w:t>
      </w:r>
      <w:r w:rsidRPr="0047739D">
        <w:rPr>
          <w:rFonts w:ascii="標楷體" w:eastAsia="標楷體" w:hAnsi="標楷體" w:hint="eastAsia"/>
          <w:sz w:val="32"/>
          <w:szCs w:val="32"/>
        </w:rPr>
        <w:t>44年6月9日，由總政治部第四組組長宋公言移交情報局特勤室主任毛惕園之「</w:t>
      </w:r>
      <w:proofErr w:type="gramStart"/>
      <w:r w:rsidRPr="0047739D">
        <w:rPr>
          <w:rFonts w:ascii="標楷體" w:eastAsia="標楷體" w:hAnsi="標楷體" w:hint="eastAsia"/>
          <w:sz w:val="32"/>
          <w:szCs w:val="32"/>
        </w:rPr>
        <w:t>各押犯供</w:t>
      </w:r>
      <w:proofErr w:type="gramEnd"/>
      <w:r w:rsidRPr="0047739D">
        <w:rPr>
          <w:rFonts w:ascii="標楷體" w:eastAsia="標楷體" w:hAnsi="標楷體" w:hint="eastAsia"/>
          <w:sz w:val="32"/>
          <w:szCs w:val="32"/>
        </w:rPr>
        <w:t>述資料登記清冊」所載郭廷亮部分：偵訊筆錄4份；自白書2份（共計6份）。</w:t>
      </w:r>
      <w:proofErr w:type="gramStart"/>
      <w:r w:rsidRPr="0047739D">
        <w:rPr>
          <w:rFonts w:ascii="標楷體" w:eastAsia="標楷體" w:hAnsi="標楷體" w:hint="eastAsia"/>
          <w:sz w:val="32"/>
          <w:szCs w:val="32"/>
        </w:rPr>
        <w:t>惟查</w:t>
      </w:r>
      <w:proofErr w:type="gramEnd"/>
      <w:r w:rsidRPr="0047739D">
        <w:rPr>
          <w:rFonts w:ascii="標楷體" w:eastAsia="標楷體" w:hAnsi="標楷體" w:hint="eastAsia"/>
          <w:sz w:val="32"/>
          <w:szCs w:val="32"/>
        </w:rPr>
        <w:t>，本次調查，自檔案管理局、國防部及本院44年五人小組調查卷等，調閱44年6月9日之前，有關郭廷亮之偵訊、訊問、</w:t>
      </w:r>
      <w:proofErr w:type="gramStart"/>
      <w:r w:rsidRPr="0047739D">
        <w:rPr>
          <w:rFonts w:ascii="標楷體" w:eastAsia="標楷體" w:hAnsi="標楷體" w:hint="eastAsia"/>
          <w:sz w:val="32"/>
          <w:szCs w:val="32"/>
        </w:rPr>
        <w:t>續訊及</w:t>
      </w:r>
      <w:proofErr w:type="gramEnd"/>
      <w:r w:rsidRPr="0047739D">
        <w:rPr>
          <w:rFonts w:ascii="標楷體" w:eastAsia="標楷體" w:hAnsi="標楷體" w:hint="eastAsia"/>
          <w:sz w:val="32"/>
          <w:szCs w:val="32"/>
        </w:rPr>
        <w:t>談話筆錄，即有8份；自白書5份(共計13份)。以上二者明顯不合，且調查結果較44.6.9移交份數多出一倍有餘。</w:t>
      </w:r>
    </w:p>
    <w:p w:rsidR="00CE1902" w:rsidRDefault="0047739D" w:rsidP="00CE1902">
      <w:pPr>
        <w:spacing w:line="480" w:lineRule="exact"/>
        <w:ind w:left="640" w:right="57" w:hangingChars="200" w:hanging="640"/>
        <w:jc w:val="both"/>
        <w:rPr>
          <w:rFonts w:ascii="標楷體" w:eastAsia="標楷體" w:hAnsi="標楷體"/>
          <w:sz w:val="32"/>
          <w:szCs w:val="32"/>
        </w:rPr>
      </w:pPr>
      <w:r>
        <w:rPr>
          <w:rFonts w:ascii="標楷體" w:eastAsia="標楷體" w:hAnsi="標楷體" w:hint="eastAsia"/>
          <w:sz w:val="32"/>
          <w:szCs w:val="32"/>
        </w:rPr>
        <w:t xml:space="preserve">　（四）理由四、</w:t>
      </w:r>
    </w:p>
    <w:p w:rsidR="0047739D" w:rsidRDefault="0047739D" w:rsidP="0047739D">
      <w:pPr>
        <w:spacing w:line="480" w:lineRule="exact"/>
        <w:ind w:left="640" w:right="57" w:hangingChars="200" w:hanging="640"/>
        <w:jc w:val="both"/>
        <w:rPr>
          <w:rFonts w:ascii="標楷體" w:eastAsia="標楷體" w:hAnsi="標楷體"/>
          <w:sz w:val="32"/>
          <w:szCs w:val="32"/>
        </w:rPr>
      </w:pPr>
      <w:r>
        <w:rPr>
          <w:rFonts w:ascii="標楷體" w:eastAsia="標楷體" w:hAnsi="標楷體" w:hint="eastAsia"/>
          <w:sz w:val="32"/>
          <w:szCs w:val="32"/>
        </w:rPr>
        <w:t xml:space="preserve">　　　</w:t>
      </w:r>
      <w:r w:rsidRPr="0047739D">
        <w:rPr>
          <w:rFonts w:ascii="標楷體" w:eastAsia="標楷體" w:hAnsi="標楷體" w:hint="eastAsia"/>
          <w:sz w:val="32"/>
          <w:szCs w:val="32"/>
        </w:rPr>
        <w:t>44年7月5日晨，情報局長毛人鳳指示毛惕園之手諭略</w:t>
      </w:r>
      <w:proofErr w:type="gramStart"/>
      <w:r w:rsidRPr="0047739D">
        <w:rPr>
          <w:rFonts w:ascii="標楷體" w:eastAsia="標楷體" w:hAnsi="標楷體" w:hint="eastAsia"/>
          <w:sz w:val="32"/>
          <w:szCs w:val="32"/>
        </w:rPr>
        <w:t>以</w:t>
      </w:r>
      <w:proofErr w:type="gramEnd"/>
      <w:r w:rsidRPr="0047739D">
        <w:rPr>
          <w:rFonts w:ascii="標楷體" w:eastAsia="標楷體" w:hAnsi="標楷體" w:hint="eastAsia"/>
          <w:sz w:val="32"/>
          <w:szCs w:val="32"/>
        </w:rPr>
        <w:t>：「郭廷亮自白書從頭到尾都是避重就輕，替孫說好話，太不坦白。此人極狡猾，應</w:t>
      </w:r>
      <w:proofErr w:type="gramStart"/>
      <w:r w:rsidRPr="0047739D">
        <w:rPr>
          <w:rFonts w:ascii="標楷體" w:eastAsia="標楷體" w:hAnsi="標楷體" w:hint="eastAsia"/>
          <w:sz w:val="32"/>
          <w:szCs w:val="32"/>
        </w:rPr>
        <w:t>再嚴訊</w:t>
      </w:r>
      <w:proofErr w:type="gramEnd"/>
      <w:r w:rsidRPr="0047739D">
        <w:rPr>
          <w:rFonts w:ascii="標楷體" w:eastAsia="標楷體" w:hAnsi="標楷體" w:hint="eastAsia"/>
          <w:sz w:val="32"/>
          <w:szCs w:val="32"/>
        </w:rPr>
        <w:t>，令</w:t>
      </w:r>
      <w:proofErr w:type="gramStart"/>
      <w:r w:rsidRPr="0047739D">
        <w:rPr>
          <w:rFonts w:ascii="標楷體" w:eastAsia="標楷體" w:hAnsi="標楷體" w:hint="eastAsia"/>
          <w:sz w:val="32"/>
          <w:szCs w:val="32"/>
        </w:rPr>
        <w:t>其詳供實情</w:t>
      </w:r>
      <w:proofErr w:type="gramEnd"/>
      <w:r w:rsidRPr="0047739D">
        <w:rPr>
          <w:rFonts w:ascii="標楷體" w:eastAsia="標楷體" w:hAnsi="標楷體" w:hint="eastAsia"/>
          <w:sz w:val="32"/>
          <w:szCs w:val="32"/>
        </w:rPr>
        <w:t>；尤其對渠被俘，</w:t>
      </w:r>
      <w:proofErr w:type="gramStart"/>
      <w:r w:rsidRPr="0047739D">
        <w:rPr>
          <w:rFonts w:ascii="標楷體" w:eastAsia="標楷體" w:hAnsi="標楷體" w:hint="eastAsia"/>
          <w:sz w:val="32"/>
          <w:szCs w:val="32"/>
        </w:rPr>
        <w:t>受匪命</w:t>
      </w:r>
      <w:proofErr w:type="gramEnd"/>
      <w:r w:rsidRPr="0047739D">
        <w:rPr>
          <w:rFonts w:ascii="標楷體" w:eastAsia="標楷體" w:hAnsi="標楷體" w:hint="eastAsia"/>
          <w:sz w:val="32"/>
          <w:szCs w:val="32"/>
        </w:rPr>
        <w:t>來台進行兵運工作一層，務須多方設法</w:t>
      </w:r>
      <w:proofErr w:type="gramStart"/>
      <w:r w:rsidRPr="0047739D">
        <w:rPr>
          <w:rFonts w:ascii="標楷體" w:eastAsia="標楷體" w:hAnsi="標楷體" w:hint="eastAsia"/>
          <w:sz w:val="32"/>
          <w:szCs w:val="32"/>
        </w:rPr>
        <w:t>誘</w:t>
      </w:r>
      <w:proofErr w:type="gramEnd"/>
      <w:r w:rsidRPr="0047739D">
        <w:rPr>
          <w:rFonts w:ascii="標楷體" w:eastAsia="標楷體" w:hAnsi="標楷體" w:hint="eastAsia"/>
          <w:sz w:val="32"/>
          <w:szCs w:val="32"/>
        </w:rPr>
        <w:t>訊 ，</w:t>
      </w:r>
      <w:proofErr w:type="gramStart"/>
      <w:r w:rsidRPr="0047739D">
        <w:rPr>
          <w:rFonts w:ascii="標楷體" w:eastAsia="標楷體" w:hAnsi="標楷體" w:hint="eastAsia"/>
          <w:sz w:val="32"/>
          <w:szCs w:val="32"/>
        </w:rPr>
        <w:t>打實口供</w:t>
      </w:r>
      <w:proofErr w:type="gramEnd"/>
      <w:r w:rsidRPr="0047739D">
        <w:rPr>
          <w:rFonts w:ascii="標楷體" w:eastAsia="標楷體" w:hAnsi="標楷體" w:hint="eastAsia"/>
          <w:sz w:val="32"/>
          <w:szCs w:val="32"/>
        </w:rPr>
        <w:t>。…此案不宜再延，務須轉</w:t>
      </w:r>
      <w:proofErr w:type="gramStart"/>
      <w:r w:rsidRPr="0047739D">
        <w:rPr>
          <w:rFonts w:ascii="標楷體" w:eastAsia="標楷體" w:hAnsi="標楷體" w:hint="eastAsia"/>
          <w:sz w:val="32"/>
          <w:szCs w:val="32"/>
        </w:rPr>
        <w:t>囑</w:t>
      </w:r>
      <w:proofErr w:type="gramEnd"/>
      <w:r w:rsidRPr="0047739D">
        <w:rPr>
          <w:rFonts w:ascii="標楷體" w:eastAsia="標楷體" w:hAnsi="標楷體" w:hint="eastAsia"/>
          <w:sz w:val="32"/>
          <w:szCs w:val="32"/>
        </w:rPr>
        <w:t>有關問案同志，加緊詳</w:t>
      </w:r>
      <w:proofErr w:type="gramStart"/>
      <w:r w:rsidRPr="0047739D">
        <w:rPr>
          <w:rFonts w:ascii="標楷體" w:eastAsia="標楷體" w:hAnsi="標楷體" w:hint="eastAsia"/>
          <w:sz w:val="32"/>
          <w:szCs w:val="32"/>
        </w:rPr>
        <w:t>研</w:t>
      </w:r>
      <w:proofErr w:type="gramEnd"/>
      <w:r w:rsidRPr="0047739D">
        <w:rPr>
          <w:rFonts w:ascii="標楷體" w:eastAsia="標楷體" w:hAnsi="標楷體" w:hint="eastAsia"/>
          <w:sz w:val="32"/>
          <w:szCs w:val="32"/>
        </w:rPr>
        <w:t>，漏夜趕辦」。44年7月9日《蔣中正日記》記載：「上週反省錄-孫案繼續研究考慮處理辦法，惟其主犯郭廷亮尚未將其與共</w:t>
      </w:r>
      <w:proofErr w:type="gramStart"/>
      <w:r w:rsidRPr="0047739D">
        <w:rPr>
          <w:rFonts w:ascii="標楷體" w:eastAsia="標楷體" w:hAnsi="標楷體" w:hint="eastAsia"/>
          <w:sz w:val="32"/>
          <w:szCs w:val="32"/>
        </w:rPr>
        <w:t>匪</w:t>
      </w:r>
      <w:proofErr w:type="gramEnd"/>
      <w:r w:rsidRPr="0047739D">
        <w:rPr>
          <w:rFonts w:ascii="標楷體" w:eastAsia="標楷體" w:hAnsi="標楷體" w:hint="eastAsia"/>
          <w:sz w:val="32"/>
          <w:szCs w:val="32"/>
        </w:rPr>
        <w:t>關係徹底招供也。此為一老共產黨員，潛伏在孫左右無疑。」顯示郭廷亮迄至44年7月9日止，仍未完全</w:t>
      </w:r>
      <w:proofErr w:type="gramStart"/>
      <w:r w:rsidRPr="0047739D">
        <w:rPr>
          <w:rFonts w:ascii="標楷體" w:eastAsia="標楷體" w:hAnsi="標楷體" w:hint="eastAsia"/>
          <w:sz w:val="32"/>
          <w:szCs w:val="32"/>
        </w:rPr>
        <w:t>配合常明小組</w:t>
      </w:r>
      <w:proofErr w:type="gramEnd"/>
      <w:r w:rsidRPr="0047739D">
        <w:rPr>
          <w:rFonts w:ascii="標楷體" w:eastAsia="標楷體" w:hAnsi="標楷體" w:hint="eastAsia"/>
          <w:sz w:val="32"/>
          <w:szCs w:val="32"/>
        </w:rPr>
        <w:t>之要求扮演匪</w:t>
      </w:r>
      <w:proofErr w:type="gramStart"/>
      <w:r w:rsidRPr="0047739D">
        <w:rPr>
          <w:rFonts w:ascii="標楷體" w:eastAsia="標楷體" w:hAnsi="標楷體" w:hint="eastAsia"/>
          <w:sz w:val="32"/>
          <w:szCs w:val="32"/>
        </w:rPr>
        <w:t>諜</w:t>
      </w:r>
      <w:proofErr w:type="gramEnd"/>
      <w:r w:rsidRPr="0047739D">
        <w:rPr>
          <w:rFonts w:ascii="標楷體" w:eastAsia="標楷體" w:hAnsi="標楷體" w:hint="eastAsia"/>
          <w:sz w:val="32"/>
          <w:szCs w:val="32"/>
        </w:rPr>
        <w:t>。</w:t>
      </w:r>
    </w:p>
    <w:p w:rsidR="0047739D" w:rsidRDefault="0047739D" w:rsidP="00CE1902">
      <w:pPr>
        <w:spacing w:line="480" w:lineRule="exact"/>
        <w:ind w:left="640" w:right="57" w:hangingChars="200" w:hanging="640"/>
        <w:jc w:val="both"/>
        <w:rPr>
          <w:rFonts w:ascii="標楷體" w:eastAsia="標楷體" w:hAnsi="標楷體"/>
          <w:sz w:val="32"/>
          <w:szCs w:val="32"/>
        </w:rPr>
      </w:pPr>
      <w:r>
        <w:rPr>
          <w:rFonts w:ascii="標楷體" w:eastAsia="標楷體" w:hAnsi="標楷體" w:hint="eastAsia"/>
          <w:sz w:val="32"/>
          <w:szCs w:val="32"/>
        </w:rPr>
        <w:t xml:space="preserve">　（五）理由五、</w:t>
      </w:r>
    </w:p>
    <w:p w:rsidR="0047739D" w:rsidRDefault="0047739D" w:rsidP="0047739D">
      <w:pPr>
        <w:spacing w:line="480" w:lineRule="exact"/>
        <w:ind w:left="640" w:right="57" w:hangingChars="200" w:hanging="640"/>
        <w:jc w:val="both"/>
        <w:rPr>
          <w:rFonts w:ascii="標楷體" w:eastAsia="標楷體" w:hAnsi="標楷體"/>
          <w:sz w:val="32"/>
          <w:szCs w:val="32"/>
        </w:rPr>
      </w:pPr>
      <w:r>
        <w:rPr>
          <w:rFonts w:ascii="標楷體" w:eastAsia="標楷體" w:hAnsi="標楷體" w:hint="eastAsia"/>
          <w:sz w:val="32"/>
          <w:szCs w:val="32"/>
        </w:rPr>
        <w:t xml:space="preserve">　　　</w:t>
      </w:r>
      <w:r w:rsidRPr="0047739D">
        <w:rPr>
          <w:rFonts w:ascii="標楷體" w:eastAsia="標楷體" w:hAnsi="標楷體" w:hint="eastAsia"/>
          <w:sz w:val="32"/>
          <w:szCs w:val="32"/>
        </w:rPr>
        <w:t>44年7月20日，郭廷亮</w:t>
      </w:r>
      <w:proofErr w:type="gramStart"/>
      <w:r w:rsidRPr="0047739D">
        <w:rPr>
          <w:rFonts w:ascii="標楷體" w:eastAsia="標楷體" w:hAnsi="標楷體" w:hint="eastAsia"/>
          <w:sz w:val="32"/>
          <w:szCs w:val="32"/>
        </w:rPr>
        <w:t>函毛（人鳳</w:t>
      </w:r>
      <w:proofErr w:type="gramEnd"/>
      <w:r w:rsidRPr="0047739D">
        <w:rPr>
          <w:rFonts w:ascii="標楷體" w:eastAsia="標楷體" w:hAnsi="標楷體" w:hint="eastAsia"/>
          <w:sz w:val="32"/>
          <w:szCs w:val="32"/>
        </w:rPr>
        <w:t>）先生，願遵從指示、立誓終身保密並感謝，略</w:t>
      </w:r>
      <w:proofErr w:type="gramStart"/>
      <w:r w:rsidRPr="0047739D">
        <w:rPr>
          <w:rFonts w:ascii="標楷體" w:eastAsia="標楷體" w:hAnsi="標楷體" w:hint="eastAsia"/>
          <w:sz w:val="32"/>
          <w:szCs w:val="32"/>
        </w:rPr>
        <w:t>以</w:t>
      </w:r>
      <w:proofErr w:type="gramEnd"/>
      <w:r w:rsidRPr="0047739D">
        <w:rPr>
          <w:rFonts w:ascii="標楷體" w:eastAsia="標楷體" w:hAnsi="標楷體" w:hint="eastAsia"/>
          <w:sz w:val="32"/>
          <w:szCs w:val="32"/>
        </w:rPr>
        <w:t>：「本案之處理，</w:t>
      </w:r>
      <w:proofErr w:type="gramStart"/>
      <w:r w:rsidRPr="0047739D">
        <w:rPr>
          <w:rFonts w:ascii="標楷體" w:eastAsia="標楷體" w:hAnsi="標楷體" w:hint="eastAsia"/>
          <w:sz w:val="32"/>
          <w:szCs w:val="32"/>
        </w:rPr>
        <w:t>晚決堅定</w:t>
      </w:r>
      <w:proofErr w:type="gramEnd"/>
      <w:r w:rsidRPr="0047739D">
        <w:rPr>
          <w:rFonts w:ascii="標楷體" w:eastAsia="標楷體" w:hAnsi="標楷體" w:hint="eastAsia"/>
          <w:sz w:val="32"/>
          <w:szCs w:val="32"/>
        </w:rPr>
        <w:t>立場遵從鈞座之指示並立誓終身保密，若有失言，願受最嚴厲之處分，…，晚</w:t>
      </w:r>
      <w:proofErr w:type="gramStart"/>
      <w:r w:rsidRPr="0047739D">
        <w:rPr>
          <w:rFonts w:ascii="標楷體" w:eastAsia="標楷體" w:hAnsi="標楷體" w:hint="eastAsia"/>
          <w:sz w:val="32"/>
          <w:szCs w:val="32"/>
        </w:rPr>
        <w:t>眷</w:t>
      </w:r>
      <w:proofErr w:type="gramEnd"/>
      <w:r w:rsidRPr="0047739D">
        <w:rPr>
          <w:rFonts w:ascii="標楷體" w:eastAsia="標楷體" w:hAnsi="標楷體" w:hint="eastAsia"/>
          <w:sz w:val="32"/>
          <w:szCs w:val="32"/>
        </w:rPr>
        <w:t>拖兒帶女無力維生，蒙　鈞</w:t>
      </w:r>
      <w:proofErr w:type="gramStart"/>
      <w:r w:rsidRPr="0047739D">
        <w:rPr>
          <w:rFonts w:ascii="標楷體" w:eastAsia="標楷體" w:hAnsi="標楷體" w:hint="eastAsia"/>
          <w:sz w:val="32"/>
          <w:szCs w:val="32"/>
        </w:rPr>
        <w:t>座賜允救濟</w:t>
      </w:r>
      <w:proofErr w:type="gramEnd"/>
      <w:r w:rsidRPr="0047739D">
        <w:rPr>
          <w:rFonts w:ascii="標楷體" w:eastAsia="標楷體" w:hAnsi="標楷體" w:hint="eastAsia"/>
          <w:sz w:val="32"/>
          <w:szCs w:val="32"/>
        </w:rPr>
        <w:t>更感恩無</w:t>
      </w:r>
      <w:proofErr w:type="gramStart"/>
      <w:r w:rsidRPr="0047739D">
        <w:rPr>
          <w:rFonts w:ascii="標楷體" w:eastAsia="標楷體" w:hAnsi="標楷體" w:hint="eastAsia"/>
          <w:sz w:val="32"/>
          <w:szCs w:val="32"/>
        </w:rPr>
        <w:t>涯</w:t>
      </w:r>
      <w:proofErr w:type="gramEnd"/>
      <w:r w:rsidRPr="0047739D">
        <w:rPr>
          <w:rFonts w:ascii="標楷體" w:eastAsia="標楷體" w:hAnsi="標楷體" w:hint="eastAsia"/>
          <w:sz w:val="32"/>
          <w:szCs w:val="32"/>
        </w:rPr>
        <w:t>矣！最後我</w:t>
      </w:r>
      <w:proofErr w:type="gramStart"/>
      <w:r w:rsidRPr="0047739D">
        <w:rPr>
          <w:rFonts w:ascii="標楷體" w:eastAsia="標楷體" w:hAnsi="標楷體" w:hint="eastAsia"/>
          <w:sz w:val="32"/>
          <w:szCs w:val="32"/>
        </w:rPr>
        <w:t>謹向鈞座</w:t>
      </w:r>
      <w:proofErr w:type="gramEnd"/>
      <w:r w:rsidRPr="0047739D">
        <w:rPr>
          <w:rFonts w:ascii="標楷體" w:eastAsia="標楷體" w:hAnsi="標楷體" w:hint="eastAsia"/>
          <w:sz w:val="32"/>
          <w:szCs w:val="32"/>
        </w:rPr>
        <w:t>所屬精明幹練工作熱心而富有正義感之毛主任、蘇偵訊</w:t>
      </w:r>
      <w:proofErr w:type="gramStart"/>
      <w:r w:rsidRPr="0047739D">
        <w:rPr>
          <w:rFonts w:ascii="標楷體" w:eastAsia="標楷體" w:hAnsi="標楷體" w:hint="eastAsia"/>
          <w:sz w:val="32"/>
          <w:szCs w:val="32"/>
        </w:rPr>
        <w:t>官致無上</w:t>
      </w:r>
      <w:proofErr w:type="gramEnd"/>
      <w:r w:rsidRPr="0047739D">
        <w:rPr>
          <w:rFonts w:ascii="標楷體" w:eastAsia="標楷體" w:hAnsi="標楷體" w:hint="eastAsia"/>
          <w:sz w:val="32"/>
          <w:szCs w:val="32"/>
        </w:rPr>
        <w:t>謝意」。44年7月21日《蔣中正日記》記載：「孫案郭廷亮口供已明其為共匪造成我內部矛盾與叛亂顛覆之陰謀，甚為顯著。…」</w:t>
      </w:r>
      <w:proofErr w:type="gramStart"/>
      <w:r w:rsidRPr="0047739D">
        <w:rPr>
          <w:rFonts w:ascii="標楷體" w:eastAsia="標楷體" w:hAnsi="標楷體" w:hint="eastAsia"/>
          <w:sz w:val="32"/>
          <w:szCs w:val="32"/>
        </w:rPr>
        <w:t>堪認郭廷亮</w:t>
      </w:r>
      <w:proofErr w:type="gramEnd"/>
      <w:r w:rsidRPr="0047739D">
        <w:rPr>
          <w:rFonts w:ascii="標楷體" w:eastAsia="標楷體" w:hAnsi="標楷體" w:hint="eastAsia"/>
          <w:sz w:val="32"/>
          <w:szCs w:val="32"/>
        </w:rPr>
        <w:t>於44年7月9日至20日</w:t>
      </w:r>
      <w:proofErr w:type="gramStart"/>
      <w:r w:rsidRPr="0047739D">
        <w:rPr>
          <w:rFonts w:ascii="標楷體" w:eastAsia="標楷體" w:hAnsi="標楷體" w:hint="eastAsia"/>
          <w:sz w:val="32"/>
          <w:szCs w:val="32"/>
        </w:rPr>
        <w:t>期間，</w:t>
      </w:r>
      <w:proofErr w:type="gramEnd"/>
      <w:r w:rsidRPr="0047739D">
        <w:rPr>
          <w:rFonts w:ascii="標楷體" w:eastAsia="標楷體" w:hAnsi="標楷體" w:hint="eastAsia"/>
          <w:sz w:val="32"/>
          <w:szCs w:val="32"/>
        </w:rPr>
        <w:t>始同意配合要求扮演匪</w:t>
      </w:r>
      <w:proofErr w:type="gramStart"/>
      <w:r w:rsidRPr="0047739D">
        <w:rPr>
          <w:rFonts w:ascii="標楷體" w:eastAsia="標楷體" w:hAnsi="標楷體" w:hint="eastAsia"/>
          <w:sz w:val="32"/>
          <w:szCs w:val="32"/>
        </w:rPr>
        <w:t>諜</w:t>
      </w:r>
      <w:proofErr w:type="gramEnd"/>
      <w:r w:rsidRPr="0047739D">
        <w:rPr>
          <w:rFonts w:ascii="標楷體" w:eastAsia="標楷體" w:hAnsi="標楷體" w:hint="eastAsia"/>
          <w:sz w:val="32"/>
          <w:szCs w:val="32"/>
        </w:rPr>
        <w:t>，並依指示倒填自首日期。</w:t>
      </w:r>
    </w:p>
    <w:p w:rsidR="0047739D" w:rsidRDefault="0047739D" w:rsidP="00CE1902">
      <w:pPr>
        <w:spacing w:line="480" w:lineRule="exact"/>
        <w:ind w:left="640" w:right="57" w:hangingChars="200" w:hanging="640"/>
        <w:jc w:val="both"/>
        <w:rPr>
          <w:rFonts w:ascii="標楷體" w:eastAsia="標楷體" w:hAnsi="標楷體"/>
          <w:sz w:val="32"/>
          <w:szCs w:val="32"/>
        </w:rPr>
      </w:pPr>
      <w:r>
        <w:rPr>
          <w:rFonts w:ascii="標楷體" w:eastAsia="標楷體" w:hAnsi="標楷體" w:hint="eastAsia"/>
          <w:sz w:val="32"/>
          <w:szCs w:val="32"/>
        </w:rPr>
        <w:t xml:space="preserve">　（六）理由六、</w:t>
      </w:r>
    </w:p>
    <w:p w:rsidR="0047739D" w:rsidRDefault="0047739D" w:rsidP="0047739D">
      <w:pPr>
        <w:spacing w:line="480" w:lineRule="exact"/>
        <w:ind w:left="640" w:right="57" w:hangingChars="200" w:hanging="640"/>
        <w:jc w:val="both"/>
        <w:rPr>
          <w:rFonts w:ascii="標楷體" w:eastAsia="標楷體" w:hAnsi="標楷體"/>
          <w:sz w:val="32"/>
          <w:szCs w:val="32"/>
        </w:rPr>
      </w:pPr>
      <w:r>
        <w:rPr>
          <w:rFonts w:ascii="標楷體" w:eastAsia="標楷體" w:hAnsi="標楷體" w:hint="eastAsia"/>
          <w:sz w:val="32"/>
          <w:szCs w:val="32"/>
        </w:rPr>
        <w:t xml:space="preserve">　　　</w:t>
      </w:r>
      <w:r w:rsidRPr="0047739D">
        <w:rPr>
          <w:rFonts w:ascii="標楷體" w:eastAsia="標楷體" w:hAnsi="標楷體" w:hint="eastAsia"/>
          <w:sz w:val="32"/>
          <w:szCs w:val="32"/>
        </w:rPr>
        <w:t>國防部起訴書、判決書之起訴、判決依據，</w:t>
      </w:r>
      <w:proofErr w:type="gramStart"/>
      <w:r w:rsidRPr="0047739D">
        <w:rPr>
          <w:rFonts w:ascii="標楷體" w:eastAsia="標楷體" w:hAnsi="標楷體" w:hint="eastAsia"/>
          <w:sz w:val="32"/>
          <w:szCs w:val="32"/>
        </w:rPr>
        <w:t>均引國防部</w:t>
      </w:r>
      <w:proofErr w:type="gramEnd"/>
      <w:r w:rsidRPr="0047739D">
        <w:rPr>
          <w:rFonts w:ascii="標楷體" w:eastAsia="標楷體" w:hAnsi="標楷體" w:hint="eastAsia"/>
          <w:sz w:val="32"/>
          <w:szCs w:val="32"/>
        </w:rPr>
        <w:t>44年7月23日偵查報告書略</w:t>
      </w:r>
      <w:proofErr w:type="gramStart"/>
      <w:r w:rsidRPr="0047739D">
        <w:rPr>
          <w:rFonts w:ascii="標楷體" w:eastAsia="標楷體" w:hAnsi="標楷體" w:hint="eastAsia"/>
          <w:sz w:val="32"/>
          <w:szCs w:val="32"/>
        </w:rPr>
        <w:t>以</w:t>
      </w:r>
      <w:proofErr w:type="gramEnd"/>
      <w:r w:rsidRPr="0047739D">
        <w:rPr>
          <w:rFonts w:ascii="標楷體" w:eastAsia="標楷體" w:hAnsi="標楷體" w:hint="eastAsia"/>
          <w:sz w:val="32"/>
          <w:szCs w:val="32"/>
        </w:rPr>
        <w:t>：「39年7月破獲李鴻等匪</w:t>
      </w:r>
      <w:proofErr w:type="gramStart"/>
      <w:r w:rsidRPr="0047739D">
        <w:rPr>
          <w:rFonts w:ascii="標楷體" w:eastAsia="標楷體" w:hAnsi="標楷體" w:hint="eastAsia"/>
          <w:sz w:val="32"/>
          <w:szCs w:val="32"/>
        </w:rPr>
        <w:t>諜</w:t>
      </w:r>
      <w:proofErr w:type="gramEnd"/>
      <w:r w:rsidRPr="0047739D">
        <w:rPr>
          <w:rFonts w:ascii="標楷體" w:eastAsia="標楷體" w:hAnsi="標楷體" w:hint="eastAsia"/>
          <w:sz w:val="32"/>
          <w:szCs w:val="32"/>
        </w:rPr>
        <w:t>案，</w:t>
      </w:r>
      <w:proofErr w:type="gramStart"/>
      <w:r w:rsidRPr="0047739D">
        <w:rPr>
          <w:rFonts w:ascii="標楷體" w:eastAsia="標楷體" w:hAnsi="標楷體" w:hint="eastAsia"/>
          <w:sz w:val="32"/>
          <w:szCs w:val="32"/>
        </w:rPr>
        <w:t>據案內</w:t>
      </w:r>
      <w:proofErr w:type="gramEnd"/>
      <w:r w:rsidRPr="0047739D">
        <w:rPr>
          <w:rFonts w:ascii="標楷體" w:eastAsia="標楷體" w:hAnsi="標楷體" w:hint="eastAsia"/>
          <w:sz w:val="32"/>
          <w:szCs w:val="32"/>
        </w:rPr>
        <w:t>吳頌揚填報前新一、七</w:t>
      </w:r>
      <w:proofErr w:type="gramStart"/>
      <w:r w:rsidRPr="0047739D">
        <w:rPr>
          <w:rFonts w:ascii="標楷體" w:eastAsia="標楷體" w:hAnsi="標楷體" w:hint="eastAsia"/>
          <w:sz w:val="32"/>
          <w:szCs w:val="32"/>
        </w:rPr>
        <w:t>軍歸俘</w:t>
      </w:r>
      <w:proofErr w:type="gramEnd"/>
      <w:r w:rsidRPr="0047739D">
        <w:rPr>
          <w:rFonts w:ascii="標楷體" w:eastAsia="標楷體" w:hAnsi="標楷體" w:hint="eastAsia"/>
          <w:sz w:val="32"/>
          <w:szCs w:val="32"/>
        </w:rPr>
        <w:t>軍官姓名表列有郭廷亮…據潘德輝告</w:t>
      </w:r>
      <w:proofErr w:type="gramStart"/>
      <w:r w:rsidRPr="0047739D">
        <w:rPr>
          <w:rFonts w:ascii="標楷體" w:eastAsia="標楷體" w:hAnsi="標楷體" w:hint="eastAsia"/>
          <w:sz w:val="32"/>
          <w:szCs w:val="32"/>
        </w:rPr>
        <w:t>以</w:t>
      </w:r>
      <w:proofErr w:type="gramEnd"/>
      <w:r w:rsidRPr="0047739D">
        <w:rPr>
          <w:rFonts w:ascii="標楷體" w:eastAsia="標楷體" w:hAnsi="標楷體" w:hint="eastAsia"/>
          <w:sz w:val="32"/>
          <w:szCs w:val="32"/>
        </w:rPr>
        <w:t>：郭廷亮在瀋陽</w:t>
      </w:r>
      <w:proofErr w:type="gramStart"/>
      <w:r w:rsidRPr="0047739D">
        <w:rPr>
          <w:rFonts w:ascii="標楷體" w:eastAsia="標楷體" w:hAnsi="標楷體" w:hint="eastAsia"/>
          <w:sz w:val="32"/>
          <w:szCs w:val="32"/>
        </w:rPr>
        <w:t>陷匪未久</w:t>
      </w:r>
      <w:proofErr w:type="gramEnd"/>
      <w:r w:rsidRPr="0047739D">
        <w:rPr>
          <w:rFonts w:ascii="標楷體" w:eastAsia="標楷體" w:hAnsi="標楷體" w:hint="eastAsia"/>
          <w:sz w:val="32"/>
          <w:szCs w:val="32"/>
        </w:rPr>
        <w:t>，</w:t>
      </w:r>
      <w:proofErr w:type="gramStart"/>
      <w:r w:rsidRPr="0047739D">
        <w:rPr>
          <w:rFonts w:ascii="標楷體" w:eastAsia="標楷體" w:hAnsi="標楷體" w:hint="eastAsia"/>
          <w:sz w:val="32"/>
          <w:szCs w:val="32"/>
        </w:rPr>
        <w:t>即持匪路條</w:t>
      </w:r>
      <w:proofErr w:type="gramEnd"/>
      <w:r w:rsidRPr="0047739D">
        <w:rPr>
          <w:rFonts w:ascii="標楷體" w:eastAsia="標楷體" w:hAnsi="標楷體" w:hint="eastAsia"/>
          <w:sz w:val="32"/>
          <w:szCs w:val="32"/>
        </w:rPr>
        <w:t>，</w:t>
      </w:r>
      <w:proofErr w:type="gramStart"/>
      <w:r w:rsidRPr="0047739D">
        <w:rPr>
          <w:rFonts w:ascii="標楷體" w:eastAsia="標楷體" w:hAnsi="標楷體" w:hint="eastAsia"/>
          <w:sz w:val="32"/>
          <w:szCs w:val="32"/>
        </w:rPr>
        <w:t>頗有受匪派遣</w:t>
      </w:r>
      <w:proofErr w:type="gramEnd"/>
      <w:r w:rsidRPr="0047739D">
        <w:rPr>
          <w:rFonts w:ascii="標楷體" w:eastAsia="標楷體" w:hAnsi="標楷體" w:hint="eastAsia"/>
          <w:sz w:val="32"/>
          <w:szCs w:val="32"/>
        </w:rPr>
        <w:t>為匪工作之嫌」等語。</w:t>
      </w:r>
      <w:proofErr w:type="gramStart"/>
      <w:r w:rsidRPr="0047739D">
        <w:rPr>
          <w:rFonts w:ascii="標楷體" w:eastAsia="標楷體" w:hAnsi="標楷體" w:hint="eastAsia"/>
          <w:sz w:val="32"/>
          <w:szCs w:val="32"/>
        </w:rPr>
        <w:t>惟卷查存</w:t>
      </w:r>
      <w:proofErr w:type="gramEnd"/>
      <w:r w:rsidRPr="0047739D">
        <w:rPr>
          <w:rFonts w:ascii="標楷體" w:eastAsia="標楷體" w:hAnsi="標楷體" w:hint="eastAsia"/>
          <w:sz w:val="32"/>
          <w:szCs w:val="32"/>
        </w:rPr>
        <w:t>於國防部軍法局之有關李鴻案全部檔案，39年7月24日潘德輝於保密局之訊問筆錄、39年7月28日吳頌揚於保密局之訊問筆錄、39年11月14日</w:t>
      </w:r>
      <w:proofErr w:type="gramStart"/>
      <w:r w:rsidRPr="0047739D">
        <w:rPr>
          <w:rFonts w:ascii="標楷體" w:eastAsia="標楷體" w:hAnsi="標楷體" w:hint="eastAsia"/>
          <w:sz w:val="32"/>
          <w:szCs w:val="32"/>
        </w:rPr>
        <w:t>潘</w:t>
      </w:r>
      <w:proofErr w:type="gramEnd"/>
      <w:r w:rsidRPr="0047739D">
        <w:rPr>
          <w:rFonts w:ascii="標楷體" w:eastAsia="標楷體" w:hAnsi="標楷體" w:hint="eastAsia"/>
          <w:sz w:val="32"/>
          <w:szCs w:val="32"/>
        </w:rPr>
        <w:t>、吳二人於軍法局之訊問筆錄，及卷內「國軍被俘釋回內地擔任策反人員名冊」等，</w:t>
      </w:r>
      <w:proofErr w:type="gramStart"/>
      <w:r w:rsidRPr="0047739D">
        <w:rPr>
          <w:rFonts w:ascii="標楷體" w:eastAsia="標楷體" w:hAnsi="標楷體" w:hint="eastAsia"/>
          <w:sz w:val="32"/>
          <w:szCs w:val="32"/>
        </w:rPr>
        <w:t>均無郭廷亮</w:t>
      </w:r>
      <w:proofErr w:type="gramEnd"/>
      <w:r w:rsidRPr="0047739D">
        <w:rPr>
          <w:rFonts w:ascii="標楷體" w:eastAsia="標楷體" w:hAnsi="標楷體" w:hint="eastAsia"/>
          <w:sz w:val="32"/>
          <w:szCs w:val="32"/>
        </w:rPr>
        <w:t>姓名。顯見偵查報告書</w:t>
      </w:r>
      <w:proofErr w:type="gramStart"/>
      <w:r w:rsidRPr="0047739D">
        <w:rPr>
          <w:rFonts w:ascii="標楷體" w:eastAsia="標楷體" w:hAnsi="標楷體" w:hint="eastAsia"/>
          <w:sz w:val="32"/>
          <w:szCs w:val="32"/>
        </w:rPr>
        <w:t>所引吳頌揚</w:t>
      </w:r>
      <w:proofErr w:type="gramEnd"/>
      <w:r w:rsidRPr="0047739D">
        <w:rPr>
          <w:rFonts w:ascii="標楷體" w:eastAsia="標楷體" w:hAnsi="標楷體" w:hint="eastAsia"/>
          <w:sz w:val="32"/>
          <w:szCs w:val="32"/>
        </w:rPr>
        <w:t>、潘德輝謂郭廷亮</w:t>
      </w:r>
      <w:proofErr w:type="gramStart"/>
      <w:r w:rsidRPr="0047739D">
        <w:rPr>
          <w:rFonts w:ascii="標楷體" w:eastAsia="標楷體" w:hAnsi="標楷體" w:hint="eastAsia"/>
          <w:sz w:val="32"/>
          <w:szCs w:val="32"/>
        </w:rPr>
        <w:t>係歸俘</w:t>
      </w:r>
      <w:proofErr w:type="gramEnd"/>
      <w:r w:rsidRPr="0047739D">
        <w:rPr>
          <w:rFonts w:ascii="標楷體" w:eastAsia="標楷體" w:hAnsi="標楷體" w:hint="eastAsia"/>
          <w:sz w:val="32"/>
          <w:szCs w:val="32"/>
        </w:rPr>
        <w:t>軍官或為匪工作之嫌</w:t>
      </w:r>
      <w:proofErr w:type="gramStart"/>
      <w:r w:rsidRPr="0047739D">
        <w:rPr>
          <w:rFonts w:ascii="標楷體" w:eastAsia="標楷體" w:hAnsi="標楷體" w:hint="eastAsia"/>
          <w:sz w:val="32"/>
          <w:szCs w:val="32"/>
        </w:rPr>
        <w:t>等情的真實性</w:t>
      </w:r>
      <w:proofErr w:type="gramEnd"/>
      <w:r w:rsidRPr="0047739D">
        <w:rPr>
          <w:rFonts w:ascii="標楷體" w:eastAsia="標楷體" w:hAnsi="標楷體" w:hint="eastAsia"/>
          <w:sz w:val="32"/>
          <w:szCs w:val="32"/>
        </w:rPr>
        <w:t>，令人存疑。</w:t>
      </w:r>
    </w:p>
    <w:p w:rsidR="0047739D" w:rsidRPr="0047739D" w:rsidRDefault="0047739D" w:rsidP="00CE1902">
      <w:pPr>
        <w:spacing w:line="480" w:lineRule="exact"/>
        <w:ind w:left="640" w:right="57" w:hangingChars="200" w:hanging="640"/>
        <w:jc w:val="both"/>
        <w:rPr>
          <w:rFonts w:ascii="標楷體" w:eastAsia="標楷體" w:hAnsi="標楷體"/>
          <w:sz w:val="32"/>
          <w:szCs w:val="32"/>
        </w:rPr>
      </w:pPr>
      <w:r>
        <w:rPr>
          <w:rFonts w:ascii="標楷體" w:eastAsia="標楷體" w:hAnsi="標楷體" w:hint="eastAsia"/>
          <w:sz w:val="32"/>
          <w:szCs w:val="32"/>
        </w:rPr>
        <w:t xml:space="preserve">　（七）理由七、</w:t>
      </w:r>
    </w:p>
    <w:p w:rsidR="0047739D" w:rsidRPr="0047739D" w:rsidRDefault="0047739D" w:rsidP="0047739D">
      <w:pPr>
        <w:spacing w:line="480" w:lineRule="exact"/>
        <w:ind w:left="640" w:right="57" w:hangingChars="200" w:hanging="640"/>
        <w:jc w:val="both"/>
        <w:rPr>
          <w:rFonts w:ascii="標楷體" w:eastAsia="標楷體" w:hAnsi="標楷體"/>
          <w:sz w:val="32"/>
          <w:szCs w:val="32"/>
        </w:rPr>
      </w:pPr>
      <w:r>
        <w:rPr>
          <w:rFonts w:ascii="標楷體" w:eastAsia="標楷體" w:hAnsi="標楷體" w:hint="eastAsia"/>
          <w:sz w:val="32"/>
          <w:szCs w:val="32"/>
        </w:rPr>
        <w:t xml:space="preserve">　　　</w:t>
      </w:r>
      <w:r w:rsidRPr="0047739D">
        <w:rPr>
          <w:rFonts w:ascii="標楷體" w:eastAsia="標楷體" w:hAnsi="標楷體" w:hint="eastAsia"/>
          <w:sz w:val="32"/>
          <w:szCs w:val="32"/>
        </w:rPr>
        <w:t>71年8月23日國安局將「新生分子郭廷亮有關狀況」簽報局長汪敬煦：「有關情報局毛前局長承諾保留郭廷亮軍籍、軍職乙節，瞭解如次：保安處五組李連華同志告稱，</w:t>
      </w:r>
      <w:proofErr w:type="gramStart"/>
      <w:r w:rsidRPr="0047739D">
        <w:rPr>
          <w:rFonts w:ascii="標楷體" w:eastAsia="標楷體" w:hAnsi="標楷體" w:hint="eastAsia"/>
          <w:sz w:val="32"/>
          <w:szCs w:val="32"/>
        </w:rPr>
        <w:t>該組蕭組長</w:t>
      </w:r>
      <w:proofErr w:type="gramEnd"/>
      <w:r w:rsidRPr="0047739D">
        <w:rPr>
          <w:rFonts w:ascii="標楷體" w:eastAsia="標楷體" w:hAnsi="標楷體" w:hint="eastAsia"/>
          <w:sz w:val="32"/>
          <w:szCs w:val="32"/>
        </w:rPr>
        <w:t>曾為本案訪問特勤室毛前主任</w:t>
      </w:r>
      <w:proofErr w:type="gramStart"/>
      <w:r w:rsidRPr="0047739D">
        <w:rPr>
          <w:rFonts w:ascii="標楷體" w:eastAsia="標楷體" w:hAnsi="標楷體" w:hint="eastAsia"/>
          <w:sz w:val="32"/>
          <w:szCs w:val="32"/>
        </w:rPr>
        <w:t>惕</w:t>
      </w:r>
      <w:proofErr w:type="gramEnd"/>
      <w:r w:rsidRPr="0047739D">
        <w:rPr>
          <w:rFonts w:ascii="標楷體" w:eastAsia="標楷體" w:hAnsi="標楷體" w:hint="eastAsia"/>
          <w:sz w:val="32"/>
          <w:szCs w:val="32"/>
        </w:rPr>
        <w:t>園，據毛前主任告知，前局長曾有允諾，並答應對郭員妻兒及家庭有所照顧。」另警備總司令部為「新生分子郭廷亮以所謂身受冤獄為由陳請情報局協議補償案處理情形」，於71年8月31日以</w:t>
      </w:r>
      <w:proofErr w:type="gramStart"/>
      <w:r w:rsidRPr="0047739D">
        <w:rPr>
          <w:rFonts w:ascii="標楷體" w:eastAsia="標楷體" w:hAnsi="標楷體" w:hint="eastAsia"/>
          <w:sz w:val="32"/>
          <w:szCs w:val="32"/>
        </w:rPr>
        <w:t>護安字第2799號</w:t>
      </w:r>
      <w:proofErr w:type="gramEnd"/>
      <w:r w:rsidRPr="0047739D">
        <w:rPr>
          <w:rFonts w:ascii="標楷體" w:eastAsia="標楷體" w:hAnsi="標楷體" w:hint="eastAsia"/>
          <w:sz w:val="32"/>
          <w:szCs w:val="32"/>
        </w:rPr>
        <w:t>函國安局，其中說明二表示「情報局前故局長毛人鳳上將曾予承諾問題，本部已依其請求改以金錢補助方式處理，於71.6.28補助六十萬元。」由此可知，當年負責偵訊工作之前情報局曾予郭廷亮某些相對承諾，自非虛言。</w:t>
      </w:r>
    </w:p>
    <w:p w:rsidR="00CE1902" w:rsidRDefault="0047739D" w:rsidP="00CE1902">
      <w:pPr>
        <w:spacing w:line="480" w:lineRule="exact"/>
        <w:ind w:left="640" w:right="57" w:hangingChars="200" w:hanging="640"/>
        <w:jc w:val="both"/>
        <w:rPr>
          <w:rFonts w:ascii="標楷體" w:eastAsia="標楷體" w:hAnsi="標楷體"/>
          <w:sz w:val="32"/>
          <w:szCs w:val="32"/>
        </w:rPr>
      </w:pPr>
      <w:r>
        <w:rPr>
          <w:rFonts w:ascii="標楷體" w:eastAsia="標楷體" w:hAnsi="標楷體" w:hint="eastAsia"/>
          <w:sz w:val="32"/>
          <w:szCs w:val="32"/>
        </w:rPr>
        <w:t xml:space="preserve">　（八）理由八、</w:t>
      </w:r>
    </w:p>
    <w:p w:rsidR="0047739D" w:rsidRPr="0047739D" w:rsidRDefault="0047739D" w:rsidP="0047739D">
      <w:pPr>
        <w:spacing w:line="480" w:lineRule="exact"/>
        <w:ind w:leftChars="300" w:left="1360" w:right="57" w:hangingChars="200" w:hanging="640"/>
        <w:jc w:val="both"/>
        <w:rPr>
          <w:rFonts w:ascii="標楷體" w:eastAsia="標楷體" w:hAnsi="標楷體"/>
          <w:sz w:val="32"/>
          <w:szCs w:val="32"/>
        </w:rPr>
      </w:pPr>
      <w:r>
        <w:rPr>
          <w:rFonts w:ascii="標楷體" w:eastAsia="標楷體" w:hAnsi="標楷體" w:hint="eastAsia"/>
          <w:sz w:val="32"/>
          <w:szCs w:val="32"/>
        </w:rPr>
        <w:t>１、</w:t>
      </w:r>
      <w:r w:rsidRPr="0047739D">
        <w:rPr>
          <w:rFonts w:ascii="標楷體" w:eastAsia="標楷體" w:hAnsi="標楷體" w:hint="eastAsia"/>
          <w:sz w:val="32"/>
          <w:szCs w:val="32"/>
        </w:rPr>
        <w:t>九人調查委員會指出郭廷亮在台進行「兵運」工作之4項手段原則，係出自郭廷亮44年6月6日自首書所</w:t>
      </w:r>
      <w:proofErr w:type="gramStart"/>
      <w:r w:rsidRPr="0047739D">
        <w:rPr>
          <w:rFonts w:ascii="標楷體" w:eastAsia="標楷體" w:hAnsi="標楷體" w:hint="eastAsia"/>
          <w:sz w:val="32"/>
          <w:szCs w:val="32"/>
        </w:rPr>
        <w:t>供述兵運</w:t>
      </w:r>
      <w:proofErr w:type="gramEnd"/>
      <w:r w:rsidRPr="0047739D">
        <w:rPr>
          <w:rFonts w:ascii="標楷體" w:eastAsia="標楷體" w:hAnsi="標楷體" w:hint="eastAsia"/>
          <w:sz w:val="32"/>
          <w:szCs w:val="32"/>
        </w:rPr>
        <w:t>原則：「 (1)在高級</w:t>
      </w:r>
      <w:proofErr w:type="gramStart"/>
      <w:r w:rsidRPr="0047739D">
        <w:rPr>
          <w:rFonts w:ascii="標楷體" w:eastAsia="標楷體" w:hAnsi="標楷體" w:hint="eastAsia"/>
          <w:sz w:val="32"/>
          <w:szCs w:val="32"/>
        </w:rPr>
        <w:t>將領間找矛盾</w:t>
      </w:r>
      <w:proofErr w:type="gramEnd"/>
      <w:r w:rsidRPr="0047739D">
        <w:rPr>
          <w:rFonts w:ascii="標楷體" w:eastAsia="標楷體" w:hAnsi="標楷體" w:hint="eastAsia"/>
          <w:sz w:val="32"/>
          <w:szCs w:val="32"/>
        </w:rPr>
        <w:t>，擴大矛盾，再運用矛盾來進行挑撥離間及分化，(2)對中下級幹部多做連絡工作，(3)對部隊確實做到有力的掌握，(4)最好在匪軍攻台前，製造國軍大變亂，使整個台灣發生動搖，而便利匪軍攻台」。</w:t>
      </w:r>
    </w:p>
    <w:p w:rsidR="0047739D" w:rsidRDefault="0047739D" w:rsidP="0047739D">
      <w:pPr>
        <w:spacing w:line="480" w:lineRule="exact"/>
        <w:ind w:leftChars="300" w:left="1360" w:right="57" w:hangingChars="200" w:hanging="640"/>
        <w:jc w:val="both"/>
        <w:rPr>
          <w:rFonts w:ascii="標楷體" w:eastAsia="標楷體" w:hAnsi="標楷體"/>
          <w:sz w:val="32"/>
          <w:szCs w:val="32"/>
        </w:rPr>
      </w:pPr>
      <w:r>
        <w:rPr>
          <w:rFonts w:ascii="標楷體" w:eastAsia="標楷體" w:hAnsi="標楷體" w:hint="eastAsia"/>
          <w:sz w:val="32"/>
          <w:szCs w:val="32"/>
        </w:rPr>
        <w:t>２</w:t>
      </w:r>
      <w:r w:rsidRPr="0047739D">
        <w:rPr>
          <w:rFonts w:ascii="標楷體" w:eastAsia="標楷體" w:hAnsi="標楷體" w:hint="eastAsia"/>
          <w:sz w:val="32"/>
          <w:szCs w:val="32"/>
        </w:rPr>
        <w:t>、然在37年之際，大陸局勢雖然吃緊，但即使中共本身也料不到國民政府會在那麼倉促之間就丟掉大陸，撤退到台灣來，因此指郭在37年11月初就奉到中共指派的命令，要郭在「在匪軍攻台前，尋找機會製造大規模之變亂」之說，十分令人存疑。經查證：郭廷亮身處於37.11.2遼寧瀋陽淪陷前，大陸陷共地區為黑龍江哈爾濱(35.4.28)山東濟南(37.9.24)吉林長春(37.10.21)河南鄭州(37.10.22)</w:t>
      </w:r>
      <w:proofErr w:type="gramStart"/>
      <w:r w:rsidRPr="0047739D">
        <w:rPr>
          <w:rFonts w:ascii="標楷體" w:eastAsia="標楷體" w:hAnsi="標楷體" w:hint="eastAsia"/>
          <w:sz w:val="32"/>
          <w:szCs w:val="32"/>
        </w:rPr>
        <w:t>等僅</w:t>
      </w:r>
      <w:proofErr w:type="gramEnd"/>
      <w:r w:rsidRPr="0047739D">
        <w:rPr>
          <w:rFonts w:ascii="標楷體" w:eastAsia="標楷體" w:hAnsi="標楷體" w:hint="eastAsia"/>
          <w:sz w:val="32"/>
          <w:szCs w:val="32"/>
        </w:rPr>
        <w:t>四地區</w:t>
      </w:r>
      <w:r>
        <w:rPr>
          <w:rFonts w:ascii="標楷體" w:eastAsia="標楷體" w:hAnsi="標楷體" w:hint="eastAsia"/>
          <w:sz w:val="32"/>
          <w:szCs w:val="32"/>
        </w:rPr>
        <w:t>。</w:t>
      </w:r>
    </w:p>
    <w:p w:rsidR="0047739D" w:rsidRPr="0047739D" w:rsidRDefault="0047739D" w:rsidP="0047739D">
      <w:pPr>
        <w:spacing w:line="480" w:lineRule="exact"/>
        <w:ind w:leftChars="300" w:left="1360" w:right="57" w:hangingChars="200" w:hanging="640"/>
        <w:jc w:val="both"/>
        <w:rPr>
          <w:rFonts w:ascii="標楷體" w:eastAsia="標楷體" w:hAnsi="標楷體"/>
          <w:sz w:val="32"/>
          <w:szCs w:val="32"/>
        </w:rPr>
      </w:pPr>
      <w:r>
        <w:rPr>
          <w:rFonts w:ascii="標楷體" w:eastAsia="標楷體" w:hAnsi="標楷體" w:hint="eastAsia"/>
          <w:sz w:val="32"/>
          <w:szCs w:val="32"/>
        </w:rPr>
        <w:t>３、</w:t>
      </w:r>
      <w:r w:rsidRPr="0047739D">
        <w:rPr>
          <w:rFonts w:ascii="標楷體" w:eastAsia="標楷體" w:hAnsi="標楷體" w:hint="eastAsia"/>
          <w:sz w:val="32"/>
          <w:szCs w:val="32"/>
        </w:rPr>
        <w:t>37年11月2日瀋陽淪陷後，蔣中正於日記中寫下：「政治、經濟、軍事、社會全面動</w:t>
      </w:r>
      <w:proofErr w:type="gramStart"/>
      <w:r w:rsidRPr="0047739D">
        <w:rPr>
          <w:rFonts w:ascii="標楷體" w:eastAsia="標楷體" w:hAnsi="標楷體" w:hint="eastAsia"/>
          <w:sz w:val="32"/>
          <w:szCs w:val="32"/>
        </w:rPr>
        <w:t>盪</w:t>
      </w:r>
      <w:proofErr w:type="gramEnd"/>
      <w:r w:rsidRPr="0047739D">
        <w:rPr>
          <w:rFonts w:ascii="標楷體" w:eastAsia="標楷體" w:hAnsi="標楷體" w:hint="eastAsia"/>
          <w:sz w:val="32"/>
          <w:szCs w:val="32"/>
        </w:rPr>
        <w:t>不安…三十年來空前未曾有的狀況」；同年11月7日又寫下：「終日落入痛心疾首、恥辱當中，考慮最後鬥爭的空間和時間」。</w:t>
      </w:r>
    </w:p>
    <w:p w:rsidR="0047739D" w:rsidRPr="0047739D" w:rsidRDefault="0047739D" w:rsidP="0047739D">
      <w:pPr>
        <w:spacing w:line="480" w:lineRule="exact"/>
        <w:ind w:leftChars="300" w:left="1360" w:right="57" w:hangingChars="200" w:hanging="640"/>
        <w:jc w:val="both"/>
        <w:rPr>
          <w:rFonts w:ascii="標楷體" w:eastAsia="標楷體" w:hAnsi="標楷體"/>
          <w:sz w:val="32"/>
          <w:szCs w:val="32"/>
        </w:rPr>
      </w:pPr>
      <w:r>
        <w:rPr>
          <w:rFonts w:ascii="標楷體" w:eastAsia="標楷體" w:hAnsi="標楷體" w:hint="eastAsia"/>
          <w:sz w:val="32"/>
          <w:szCs w:val="32"/>
        </w:rPr>
        <w:t>４、</w:t>
      </w:r>
      <w:r w:rsidRPr="0047739D">
        <w:rPr>
          <w:rFonts w:ascii="標楷體" w:eastAsia="標楷體" w:hAnsi="標楷體" w:hint="eastAsia"/>
          <w:sz w:val="32"/>
          <w:szCs w:val="32"/>
        </w:rPr>
        <w:t>37年11月24日日記中提到：「與經國談時局，深</w:t>
      </w:r>
      <w:proofErr w:type="gramStart"/>
      <w:r w:rsidRPr="0047739D">
        <w:rPr>
          <w:rFonts w:ascii="標楷體" w:eastAsia="標楷體" w:hAnsi="標楷體" w:hint="eastAsia"/>
          <w:sz w:val="32"/>
          <w:szCs w:val="32"/>
        </w:rPr>
        <w:t>歎</w:t>
      </w:r>
      <w:proofErr w:type="gramEnd"/>
      <w:r w:rsidRPr="0047739D">
        <w:rPr>
          <w:rFonts w:ascii="標楷體" w:eastAsia="標楷體" w:hAnsi="標楷體" w:hint="eastAsia"/>
          <w:sz w:val="32"/>
          <w:szCs w:val="32"/>
        </w:rPr>
        <w:t>黨政軍幹部之自私無能、散漫腐敗，不可救藥，若為復興民族重振</w:t>
      </w:r>
      <w:proofErr w:type="gramStart"/>
      <w:r w:rsidRPr="0047739D">
        <w:rPr>
          <w:rFonts w:ascii="標楷體" w:eastAsia="標楷體" w:hAnsi="標楷體" w:hint="eastAsia"/>
          <w:sz w:val="32"/>
          <w:szCs w:val="32"/>
        </w:rPr>
        <w:t>革命旗鼓</w:t>
      </w:r>
      <w:proofErr w:type="gramEnd"/>
      <w:r w:rsidRPr="0047739D">
        <w:rPr>
          <w:rFonts w:ascii="標楷體" w:eastAsia="標楷體" w:hAnsi="標楷體" w:hint="eastAsia"/>
          <w:sz w:val="32"/>
          <w:szCs w:val="32"/>
        </w:rPr>
        <w:t>，欲捨棄現有基業，另選單純環境，縮小範圍，根本改造，另起爐灶不為功，故現局之成敗不</w:t>
      </w:r>
      <w:proofErr w:type="gramStart"/>
      <w:r w:rsidRPr="0047739D">
        <w:rPr>
          <w:rFonts w:ascii="標楷體" w:eastAsia="標楷體" w:hAnsi="標楷體" w:hint="eastAsia"/>
          <w:sz w:val="32"/>
          <w:szCs w:val="32"/>
        </w:rPr>
        <w:t>為意矣</w:t>
      </w:r>
      <w:proofErr w:type="gramEnd"/>
      <w:r w:rsidRPr="0047739D">
        <w:rPr>
          <w:rFonts w:ascii="標楷體" w:eastAsia="標楷體" w:hAnsi="標楷體" w:hint="eastAsia"/>
          <w:sz w:val="32"/>
          <w:szCs w:val="32"/>
        </w:rPr>
        <w:t>」。</w:t>
      </w:r>
    </w:p>
    <w:p w:rsidR="0047739D" w:rsidRDefault="0047739D" w:rsidP="0047739D">
      <w:pPr>
        <w:spacing w:line="480" w:lineRule="exact"/>
        <w:ind w:leftChars="300" w:left="1360" w:right="57" w:hangingChars="200" w:hanging="640"/>
        <w:jc w:val="both"/>
        <w:rPr>
          <w:rFonts w:ascii="標楷體" w:eastAsia="標楷體" w:hAnsi="標楷體"/>
          <w:sz w:val="32"/>
          <w:szCs w:val="32"/>
        </w:rPr>
      </w:pPr>
      <w:r>
        <w:rPr>
          <w:rFonts w:ascii="標楷體" w:eastAsia="標楷體" w:hAnsi="標楷體" w:hint="eastAsia"/>
          <w:sz w:val="32"/>
          <w:szCs w:val="32"/>
        </w:rPr>
        <w:t>５、</w:t>
      </w:r>
      <w:r w:rsidRPr="0047739D">
        <w:rPr>
          <w:rFonts w:ascii="標楷體" w:eastAsia="標楷體" w:hAnsi="標楷體" w:hint="eastAsia"/>
          <w:sz w:val="32"/>
          <w:szCs w:val="32"/>
        </w:rPr>
        <w:t>中央銀行發行局復於37年11月29日完成運往台灣之黃金裝箱手續，共774箱，合計200萬4,459</w:t>
      </w:r>
      <w:proofErr w:type="gramStart"/>
      <w:r w:rsidRPr="0047739D">
        <w:rPr>
          <w:rFonts w:ascii="標楷體" w:eastAsia="標楷體" w:hAnsi="標楷體" w:hint="eastAsia"/>
          <w:sz w:val="32"/>
          <w:szCs w:val="32"/>
        </w:rPr>
        <w:t>兩</w:t>
      </w:r>
      <w:proofErr w:type="gramEnd"/>
      <w:r w:rsidRPr="0047739D">
        <w:rPr>
          <w:rFonts w:ascii="標楷體" w:eastAsia="標楷體" w:hAnsi="標楷體" w:hint="eastAsia"/>
          <w:sz w:val="32"/>
          <w:szCs w:val="32"/>
        </w:rPr>
        <w:t>，於12月1日深夜，由海關緝私艦海星號裝運，12月4日抵基隆，</w:t>
      </w:r>
      <w:proofErr w:type="gramStart"/>
      <w:r w:rsidRPr="0047739D">
        <w:rPr>
          <w:rFonts w:ascii="標楷體" w:eastAsia="標楷體" w:hAnsi="標楷體" w:hint="eastAsia"/>
          <w:sz w:val="32"/>
          <w:szCs w:val="32"/>
        </w:rPr>
        <w:t>翌</w:t>
      </w:r>
      <w:proofErr w:type="gramEnd"/>
      <w:r w:rsidRPr="0047739D">
        <w:rPr>
          <w:rFonts w:ascii="標楷體" w:eastAsia="標楷體" w:hAnsi="標楷體" w:hint="eastAsia"/>
          <w:sz w:val="32"/>
          <w:szCs w:val="32"/>
        </w:rPr>
        <w:t>（5）日轉運</w:t>
      </w:r>
      <w:proofErr w:type="gramStart"/>
      <w:r w:rsidRPr="0047739D">
        <w:rPr>
          <w:rFonts w:ascii="標楷體" w:eastAsia="標楷體" w:hAnsi="標楷體" w:hint="eastAsia"/>
          <w:sz w:val="32"/>
          <w:szCs w:val="32"/>
        </w:rPr>
        <w:t>台北進庫</w:t>
      </w:r>
      <w:proofErr w:type="gramEnd"/>
      <w:r w:rsidRPr="0047739D">
        <w:rPr>
          <w:rFonts w:ascii="標楷體" w:eastAsia="標楷體" w:hAnsi="標楷體" w:hint="eastAsia"/>
          <w:sz w:val="32"/>
          <w:szCs w:val="32"/>
        </w:rPr>
        <w:t>。</w:t>
      </w:r>
    </w:p>
    <w:p w:rsidR="0047739D" w:rsidRPr="0047739D" w:rsidRDefault="0047739D" w:rsidP="0047739D">
      <w:pPr>
        <w:spacing w:line="480" w:lineRule="exact"/>
        <w:ind w:leftChars="300" w:left="1360" w:right="57" w:hangingChars="200" w:hanging="640"/>
        <w:jc w:val="both"/>
        <w:rPr>
          <w:rFonts w:ascii="標楷體" w:eastAsia="標楷體" w:hAnsi="標楷體"/>
          <w:sz w:val="32"/>
          <w:szCs w:val="32"/>
        </w:rPr>
      </w:pPr>
      <w:r>
        <w:rPr>
          <w:rFonts w:ascii="標楷體" w:eastAsia="標楷體" w:hAnsi="標楷體" w:hint="eastAsia"/>
          <w:sz w:val="32"/>
          <w:szCs w:val="32"/>
        </w:rPr>
        <w:t>６、</w:t>
      </w:r>
      <w:r w:rsidRPr="0047739D">
        <w:rPr>
          <w:rFonts w:ascii="標楷體" w:eastAsia="標楷體" w:hAnsi="標楷體" w:hint="eastAsia"/>
          <w:sz w:val="32"/>
          <w:szCs w:val="32"/>
        </w:rPr>
        <w:t>38年1月17日，蔣中正寫信給其妻宋美齡表示：「政府絕不遷台，兄亦</w:t>
      </w:r>
      <w:proofErr w:type="gramStart"/>
      <w:r w:rsidRPr="0047739D">
        <w:rPr>
          <w:rFonts w:ascii="標楷體" w:eastAsia="標楷體" w:hAnsi="標楷體" w:hint="eastAsia"/>
          <w:sz w:val="32"/>
          <w:szCs w:val="32"/>
        </w:rPr>
        <w:t>不</w:t>
      </w:r>
      <w:proofErr w:type="gramEnd"/>
      <w:r w:rsidRPr="0047739D">
        <w:rPr>
          <w:rFonts w:ascii="標楷體" w:eastAsia="標楷體" w:hAnsi="標楷體" w:hint="eastAsia"/>
          <w:sz w:val="32"/>
          <w:szCs w:val="32"/>
        </w:rPr>
        <w:t>即刻赴台」。</w:t>
      </w:r>
    </w:p>
    <w:p w:rsidR="0047739D" w:rsidRDefault="0047739D" w:rsidP="0047739D">
      <w:pPr>
        <w:spacing w:line="480" w:lineRule="exact"/>
        <w:ind w:leftChars="300" w:left="1360" w:right="57" w:hangingChars="200" w:hanging="640"/>
        <w:jc w:val="both"/>
        <w:rPr>
          <w:rFonts w:ascii="標楷體" w:eastAsia="標楷體" w:hAnsi="標楷體"/>
          <w:sz w:val="32"/>
          <w:szCs w:val="32"/>
        </w:rPr>
      </w:pPr>
      <w:r>
        <w:rPr>
          <w:rFonts w:ascii="標楷體" w:eastAsia="標楷體" w:hAnsi="標楷體" w:hint="eastAsia"/>
          <w:sz w:val="32"/>
          <w:szCs w:val="32"/>
        </w:rPr>
        <w:t>７、</w:t>
      </w:r>
      <w:r w:rsidRPr="0047739D">
        <w:rPr>
          <w:rFonts w:ascii="標楷體" w:eastAsia="標楷體" w:hAnsi="標楷體" w:hint="eastAsia"/>
          <w:sz w:val="32"/>
          <w:szCs w:val="32"/>
        </w:rPr>
        <w:t>38年5月17日蔣經國日記：「此時中樞無主，江南半壁業已風聲鶴唳，草木皆兵，父親決計去台，重振革命大業」。</w:t>
      </w:r>
    </w:p>
    <w:p w:rsidR="0047739D" w:rsidRPr="0047739D" w:rsidRDefault="0047739D" w:rsidP="0009464A">
      <w:pPr>
        <w:spacing w:line="480" w:lineRule="exact"/>
        <w:ind w:leftChars="300" w:left="720" w:right="57" w:firstLineChars="200" w:firstLine="640"/>
        <w:jc w:val="both"/>
        <w:rPr>
          <w:rFonts w:ascii="標楷體" w:eastAsia="標楷體" w:hAnsi="標楷體"/>
          <w:sz w:val="32"/>
          <w:szCs w:val="32"/>
        </w:rPr>
      </w:pPr>
      <w:r w:rsidRPr="0047739D">
        <w:rPr>
          <w:rFonts w:ascii="標楷體" w:eastAsia="標楷體" w:hAnsi="標楷體" w:hint="eastAsia"/>
          <w:sz w:val="32"/>
          <w:szCs w:val="32"/>
        </w:rPr>
        <w:t>由此可知，37年11月初中共要郭廷亮「在匪軍攻台前，製造國軍大變亂，使整個台灣發生動搖，而便利匪軍攻台」之語，顯</w:t>
      </w:r>
      <w:r w:rsidR="0009464A">
        <w:rPr>
          <w:rFonts w:ascii="標楷體" w:eastAsia="標楷體" w:hAnsi="標楷體" w:hint="eastAsia"/>
          <w:sz w:val="32"/>
          <w:szCs w:val="32"/>
        </w:rPr>
        <w:t>非真實</w:t>
      </w:r>
      <w:r w:rsidRPr="0047739D">
        <w:rPr>
          <w:rFonts w:ascii="標楷體" w:eastAsia="標楷體" w:hAnsi="標楷體" w:hint="eastAsia"/>
          <w:sz w:val="32"/>
          <w:szCs w:val="32"/>
        </w:rPr>
        <w:t>。</w:t>
      </w:r>
    </w:p>
    <w:p w:rsidR="0047739D" w:rsidRDefault="0009464A" w:rsidP="0009464A">
      <w:pPr>
        <w:spacing w:line="480" w:lineRule="exact"/>
        <w:ind w:left="640" w:right="57" w:hangingChars="200" w:hanging="640"/>
        <w:jc w:val="both"/>
        <w:rPr>
          <w:rFonts w:ascii="標楷體" w:eastAsia="標楷體" w:hAnsi="標楷體"/>
          <w:sz w:val="32"/>
          <w:szCs w:val="32"/>
        </w:rPr>
      </w:pPr>
      <w:r>
        <w:rPr>
          <w:rFonts w:ascii="標楷體" w:eastAsia="標楷體" w:hAnsi="標楷體" w:hint="eastAsia"/>
          <w:sz w:val="32"/>
          <w:szCs w:val="32"/>
        </w:rPr>
        <w:t>二、</w:t>
      </w:r>
      <w:r w:rsidRPr="0009464A">
        <w:rPr>
          <w:rFonts w:ascii="標楷體" w:eastAsia="標楷體" w:hAnsi="標楷體" w:hint="eastAsia"/>
          <w:sz w:val="32"/>
          <w:szCs w:val="32"/>
        </w:rPr>
        <w:t>44年7月23日國防部偵查報告書略</w:t>
      </w:r>
      <w:proofErr w:type="gramStart"/>
      <w:r w:rsidRPr="0009464A">
        <w:rPr>
          <w:rFonts w:ascii="標楷體" w:eastAsia="標楷體" w:hAnsi="標楷體" w:hint="eastAsia"/>
          <w:sz w:val="32"/>
          <w:szCs w:val="32"/>
        </w:rPr>
        <w:t>以</w:t>
      </w:r>
      <w:proofErr w:type="gramEnd"/>
      <w:r w:rsidRPr="0009464A">
        <w:rPr>
          <w:rFonts w:ascii="標楷體" w:eastAsia="標楷體" w:hAnsi="標楷體" w:hint="eastAsia"/>
          <w:sz w:val="32"/>
          <w:szCs w:val="32"/>
        </w:rPr>
        <w:t>：據王善從、陳良</w:t>
      </w:r>
      <w:proofErr w:type="gramStart"/>
      <w:r w:rsidRPr="0009464A">
        <w:rPr>
          <w:rFonts w:ascii="標楷體" w:eastAsia="標楷體" w:hAnsi="標楷體" w:hint="eastAsia"/>
          <w:sz w:val="32"/>
          <w:szCs w:val="32"/>
        </w:rPr>
        <w:t>壎</w:t>
      </w:r>
      <w:proofErr w:type="gramEnd"/>
      <w:r w:rsidRPr="0009464A">
        <w:rPr>
          <w:rFonts w:ascii="標楷體" w:eastAsia="標楷體" w:hAnsi="標楷體" w:hint="eastAsia"/>
          <w:sz w:val="32"/>
          <w:szCs w:val="32"/>
        </w:rPr>
        <w:t>分別自白：孫立人將軍</w:t>
      </w:r>
      <w:proofErr w:type="gramStart"/>
      <w:r w:rsidRPr="0009464A">
        <w:rPr>
          <w:rFonts w:ascii="標楷體" w:eastAsia="標楷體" w:hAnsi="標楷體" w:hint="eastAsia"/>
          <w:sz w:val="32"/>
          <w:szCs w:val="32"/>
        </w:rPr>
        <w:t>飭</w:t>
      </w:r>
      <w:proofErr w:type="gramEnd"/>
      <w:r w:rsidRPr="0009464A">
        <w:rPr>
          <w:rFonts w:ascii="標楷體" w:eastAsia="標楷體" w:hAnsi="標楷體" w:hint="eastAsia"/>
          <w:sz w:val="32"/>
          <w:szCs w:val="32"/>
        </w:rPr>
        <w:t>王善從、陳良</w:t>
      </w:r>
      <w:proofErr w:type="gramStart"/>
      <w:r w:rsidRPr="0009464A">
        <w:rPr>
          <w:rFonts w:ascii="標楷體" w:eastAsia="標楷體" w:hAnsi="標楷體" w:hint="eastAsia"/>
          <w:sz w:val="32"/>
          <w:szCs w:val="32"/>
        </w:rPr>
        <w:t>壎</w:t>
      </w:r>
      <w:proofErr w:type="gramEnd"/>
      <w:r w:rsidRPr="0009464A">
        <w:rPr>
          <w:rFonts w:ascii="標楷體" w:eastAsia="標楷體" w:hAnsi="標楷體" w:hint="eastAsia"/>
          <w:sz w:val="32"/>
          <w:szCs w:val="32"/>
        </w:rPr>
        <w:t>偵查陽明山、西子灣總統官邸地形，意圖以兵力包圍後實現其苦</w:t>
      </w:r>
      <w:proofErr w:type="gramStart"/>
      <w:r w:rsidRPr="0009464A">
        <w:rPr>
          <w:rFonts w:ascii="標楷體" w:eastAsia="標楷體" w:hAnsi="標楷體" w:hint="eastAsia"/>
          <w:sz w:val="32"/>
          <w:szCs w:val="32"/>
        </w:rPr>
        <w:t>諫</w:t>
      </w:r>
      <w:proofErr w:type="gramEnd"/>
      <w:r w:rsidRPr="0009464A">
        <w:rPr>
          <w:rFonts w:ascii="標楷體" w:eastAsia="標楷體" w:hAnsi="標楷體" w:hint="eastAsia"/>
          <w:sz w:val="32"/>
          <w:szCs w:val="32"/>
        </w:rPr>
        <w:t>計劃等情，本院44年五人調查小組之調查報告，即已將其定性為「毫無軍事常識」之行動，孫立人軍事學識造詣深邃，諒不至愚妄如此。本次調查發現為上開自白之王善從、陳良</w:t>
      </w:r>
      <w:proofErr w:type="gramStart"/>
      <w:r w:rsidRPr="0009464A">
        <w:rPr>
          <w:rFonts w:ascii="標楷體" w:eastAsia="標楷體" w:hAnsi="標楷體" w:hint="eastAsia"/>
          <w:sz w:val="32"/>
          <w:szCs w:val="32"/>
        </w:rPr>
        <w:t>壎</w:t>
      </w:r>
      <w:proofErr w:type="gramEnd"/>
      <w:r w:rsidRPr="0009464A">
        <w:rPr>
          <w:rFonts w:ascii="標楷體" w:eastAsia="標楷體" w:hAnsi="標楷體" w:hint="eastAsia"/>
          <w:sz w:val="32"/>
          <w:szCs w:val="32"/>
        </w:rPr>
        <w:t>，於44年8月18日經當時國防會議副秘書長蔣經國</w:t>
      </w:r>
      <w:proofErr w:type="gramStart"/>
      <w:r w:rsidRPr="0009464A">
        <w:rPr>
          <w:rFonts w:ascii="標楷體" w:eastAsia="標楷體" w:hAnsi="標楷體" w:hint="eastAsia"/>
          <w:sz w:val="32"/>
          <w:szCs w:val="32"/>
        </w:rPr>
        <w:t>先生召訊後</w:t>
      </w:r>
      <w:proofErr w:type="gramEnd"/>
      <w:r w:rsidRPr="0009464A">
        <w:rPr>
          <w:rFonts w:ascii="標楷體" w:eastAsia="標楷體" w:hAnsi="標楷體" w:hint="eastAsia"/>
          <w:sz w:val="32"/>
          <w:szCs w:val="32"/>
        </w:rPr>
        <w:t>即奉</w:t>
      </w:r>
      <w:proofErr w:type="gramStart"/>
      <w:r w:rsidRPr="0009464A">
        <w:rPr>
          <w:rFonts w:ascii="標楷體" w:eastAsia="標楷體" w:hAnsi="標楷體" w:hint="eastAsia"/>
          <w:sz w:val="32"/>
          <w:szCs w:val="32"/>
        </w:rPr>
        <w:t>諭</w:t>
      </w:r>
      <w:proofErr w:type="gramEnd"/>
      <w:r w:rsidRPr="0009464A">
        <w:rPr>
          <w:rFonts w:ascii="標楷體" w:eastAsia="標楷體" w:hAnsi="標楷體" w:hint="eastAsia"/>
          <w:sz w:val="32"/>
          <w:szCs w:val="32"/>
        </w:rPr>
        <w:t>各獲眷屬安家費每月300元、500元，及犯嫌</w:t>
      </w:r>
      <w:proofErr w:type="gramStart"/>
      <w:r w:rsidRPr="0009464A">
        <w:rPr>
          <w:rFonts w:ascii="標楷體" w:eastAsia="標楷體" w:hAnsi="標楷體" w:hint="eastAsia"/>
          <w:sz w:val="32"/>
          <w:szCs w:val="32"/>
        </w:rPr>
        <w:t>等均予每日</w:t>
      </w:r>
      <w:proofErr w:type="gramEnd"/>
      <w:r w:rsidRPr="0009464A">
        <w:rPr>
          <w:rFonts w:ascii="標楷體" w:eastAsia="標楷體" w:hAnsi="標楷體" w:hint="eastAsia"/>
          <w:sz w:val="32"/>
          <w:szCs w:val="32"/>
        </w:rPr>
        <w:t>發給優待費10元，本院44年調查報告所言，益為可信。</w:t>
      </w:r>
    </w:p>
    <w:p w:rsidR="0047739D" w:rsidRPr="0009464A" w:rsidRDefault="0009464A" w:rsidP="00CE1902">
      <w:pPr>
        <w:spacing w:line="480" w:lineRule="exact"/>
        <w:ind w:left="640" w:right="57" w:hangingChars="200" w:hanging="640"/>
        <w:jc w:val="both"/>
        <w:rPr>
          <w:rFonts w:ascii="標楷體" w:eastAsia="標楷體" w:hAnsi="標楷體"/>
          <w:sz w:val="32"/>
          <w:szCs w:val="32"/>
        </w:rPr>
      </w:pPr>
      <w:r>
        <w:rPr>
          <w:rFonts w:ascii="標楷體" w:eastAsia="標楷體" w:hAnsi="標楷體" w:hint="eastAsia"/>
          <w:sz w:val="32"/>
          <w:szCs w:val="32"/>
        </w:rPr>
        <w:t>三、</w:t>
      </w:r>
      <w:r w:rsidRPr="0009464A">
        <w:rPr>
          <w:rFonts w:ascii="標楷體" w:eastAsia="標楷體" w:hAnsi="標楷體" w:hint="eastAsia"/>
          <w:sz w:val="32"/>
          <w:szCs w:val="32"/>
        </w:rPr>
        <w:t>孫案國防部所稱「南部陰謀事件」之被告江雲錦自白先係秉承孫意，</w:t>
      </w:r>
      <w:proofErr w:type="gramStart"/>
      <w:r w:rsidRPr="0009464A">
        <w:rPr>
          <w:rFonts w:ascii="標楷體" w:eastAsia="標楷體" w:hAnsi="標楷體" w:hint="eastAsia"/>
          <w:sz w:val="32"/>
          <w:szCs w:val="32"/>
        </w:rPr>
        <w:t>藉督訓</w:t>
      </w:r>
      <w:proofErr w:type="gramEnd"/>
      <w:r w:rsidRPr="0009464A">
        <w:rPr>
          <w:rFonts w:ascii="標楷體" w:eastAsia="標楷體" w:hAnsi="標楷體" w:hint="eastAsia"/>
          <w:sz w:val="32"/>
          <w:szCs w:val="32"/>
        </w:rPr>
        <w:t>機會聯絡軍訓班出身軍官，</w:t>
      </w:r>
      <w:proofErr w:type="gramStart"/>
      <w:r w:rsidRPr="0009464A">
        <w:rPr>
          <w:rFonts w:ascii="標楷體" w:eastAsia="標楷體" w:hAnsi="標楷體" w:hint="eastAsia"/>
          <w:sz w:val="32"/>
          <w:szCs w:val="32"/>
        </w:rPr>
        <w:t>嗣</w:t>
      </w:r>
      <w:proofErr w:type="gramEnd"/>
      <w:r w:rsidRPr="0009464A">
        <w:rPr>
          <w:rFonts w:ascii="標楷體" w:eastAsia="標楷體" w:hAnsi="標楷體" w:hint="eastAsia"/>
          <w:sz w:val="32"/>
          <w:szCs w:val="32"/>
        </w:rPr>
        <w:t>因懷疑孫將軍用意，遂對連絡工作不甚積極，更於44年5月25日孫立人面告行動計劃時曾力</w:t>
      </w:r>
      <w:proofErr w:type="gramStart"/>
      <w:r w:rsidRPr="0009464A">
        <w:rPr>
          <w:rFonts w:ascii="標楷體" w:eastAsia="標楷體" w:hAnsi="標楷體" w:hint="eastAsia"/>
          <w:sz w:val="32"/>
          <w:szCs w:val="32"/>
        </w:rPr>
        <w:t>阻等情</w:t>
      </w:r>
      <w:proofErr w:type="gramEnd"/>
      <w:r w:rsidRPr="0009464A">
        <w:rPr>
          <w:rFonts w:ascii="標楷體" w:eastAsia="標楷體" w:hAnsi="標楷體" w:hint="eastAsia"/>
          <w:sz w:val="32"/>
          <w:szCs w:val="32"/>
        </w:rPr>
        <w:t>，查江雲錦亦於44年8月18日經當時國防會議副秘書長蔣經國先生召見訊問後，即獲每日發給優待費10元，並獲眷屬安家費每月500元，</w:t>
      </w:r>
      <w:proofErr w:type="gramStart"/>
      <w:r w:rsidRPr="0009464A">
        <w:rPr>
          <w:rFonts w:ascii="標楷體" w:eastAsia="標楷體" w:hAnsi="標楷體" w:hint="eastAsia"/>
          <w:sz w:val="32"/>
          <w:szCs w:val="32"/>
        </w:rPr>
        <w:t>江員上</w:t>
      </w:r>
      <w:proofErr w:type="gramEnd"/>
      <w:r w:rsidRPr="0009464A">
        <w:rPr>
          <w:rFonts w:ascii="標楷體" w:eastAsia="標楷體" w:hAnsi="標楷體" w:hint="eastAsia"/>
          <w:sz w:val="32"/>
          <w:szCs w:val="32"/>
        </w:rPr>
        <w:t>開自白孫立人參與「南部陰謀事件」及涉及本案之證詞，應有進一步審酌空間。</w:t>
      </w:r>
    </w:p>
    <w:p w:rsidR="00CE1902" w:rsidRPr="00CE1902" w:rsidRDefault="00CE1902" w:rsidP="00CE1902">
      <w:pPr>
        <w:spacing w:line="480" w:lineRule="exact"/>
        <w:ind w:left="640" w:right="57" w:hangingChars="200" w:hanging="640"/>
        <w:jc w:val="both"/>
        <w:rPr>
          <w:rFonts w:ascii="標楷體" w:eastAsia="標楷體" w:hAnsi="標楷體"/>
          <w:sz w:val="32"/>
          <w:szCs w:val="32"/>
        </w:rPr>
      </w:pPr>
    </w:p>
    <w:sectPr w:rsidR="00CE1902" w:rsidRPr="00CE1902" w:rsidSect="00026CE5">
      <w:footerReference w:type="default" r:id="rId9"/>
      <w:pgSz w:w="11907" w:h="16840" w:code="9"/>
      <w:pgMar w:top="1134" w:right="1134" w:bottom="1134" w:left="1134" w:header="851" w:footer="851" w:gutter="227"/>
      <w:cols w:space="425"/>
      <w:docGrid w:type="line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9D6" w:rsidRDefault="008579D6">
      <w:r>
        <w:separator/>
      </w:r>
    </w:p>
  </w:endnote>
  <w:endnote w:type="continuationSeparator" w:id="0">
    <w:p w:rsidR="008579D6" w:rsidRDefault="00857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0D" w:rsidRDefault="007E4D22">
    <w:pPr>
      <w:pStyle w:val="a9"/>
      <w:jc w:val="center"/>
    </w:pPr>
    <w:fldSimple w:instr=" PAGE   \* MERGEFORMAT ">
      <w:r w:rsidR="00AC07D5" w:rsidRPr="00AC07D5">
        <w:rPr>
          <w:noProof/>
          <w:lang w:val="zh-TW"/>
        </w:rPr>
        <w:t>6</w:t>
      </w:r>
    </w:fldSimple>
  </w:p>
  <w:p w:rsidR="00C6170D" w:rsidRDefault="00C6170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9D6" w:rsidRDefault="008579D6">
      <w:r>
        <w:separator/>
      </w:r>
    </w:p>
  </w:footnote>
  <w:footnote w:type="continuationSeparator" w:id="0">
    <w:p w:rsidR="008579D6" w:rsidRDefault="00857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616"/>
    <w:multiLevelType w:val="hybridMultilevel"/>
    <w:tmpl w:val="EE966FE0"/>
    <w:lvl w:ilvl="0" w:tplc="67045F00">
      <w:start w:val="1"/>
      <w:numFmt w:val="taiwaneseCountingThousand"/>
      <w:lvlText w:val="（%1）"/>
      <w:lvlJc w:val="left"/>
      <w:pPr>
        <w:ind w:left="1800" w:hanging="10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5A5452"/>
    <w:multiLevelType w:val="hybridMultilevel"/>
    <w:tmpl w:val="28800A32"/>
    <w:lvl w:ilvl="0" w:tplc="50CCFDFA">
      <w:start w:val="1"/>
      <w:numFmt w:val="ideographLegalTraditional"/>
      <w:lvlText w:val="%1、"/>
      <w:lvlJc w:val="left"/>
      <w:pPr>
        <w:tabs>
          <w:tab w:val="num" w:pos="0"/>
        </w:tabs>
        <w:ind w:left="648" w:hanging="648"/>
      </w:pPr>
      <w:rPr>
        <w:rFonts w:ascii="標楷體" w:hAnsi="標楷體" w:hint="eastAsia"/>
        <w:color w:val="auto"/>
        <w:sz w:val="32"/>
      </w:rPr>
    </w:lvl>
    <w:lvl w:ilvl="1" w:tplc="FE10490C">
      <w:start w:val="1"/>
      <w:numFmt w:val="taiwaneseCountingThousand"/>
      <w:lvlText w:val="%2、"/>
      <w:lvlJc w:val="left"/>
      <w:pPr>
        <w:tabs>
          <w:tab w:val="num" w:pos="480"/>
        </w:tabs>
        <w:ind w:left="1224" w:hanging="744"/>
      </w:pPr>
      <w:rPr>
        <w:rFonts w:hint="default"/>
        <w:color w:val="auto"/>
        <w:sz w:val="32"/>
      </w:rPr>
    </w:lvl>
    <w:lvl w:ilvl="2" w:tplc="DAFED8E2">
      <w:start w:val="1"/>
      <w:numFmt w:val="taiwaneseCountingThousand"/>
      <w:lvlText w:val="（%3）"/>
      <w:lvlJc w:val="left"/>
      <w:pPr>
        <w:tabs>
          <w:tab w:val="num" w:pos="960"/>
        </w:tabs>
        <w:ind w:left="1944" w:hanging="984"/>
      </w:pPr>
      <w:rPr>
        <w:rFonts w:hint="default"/>
        <w:color w:val="auto"/>
        <w:sz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E93092"/>
    <w:multiLevelType w:val="hybridMultilevel"/>
    <w:tmpl w:val="3B36D85E"/>
    <w:lvl w:ilvl="0" w:tplc="CBFE86C2">
      <w:start w:val="2"/>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nsid w:val="173E56C6"/>
    <w:multiLevelType w:val="hybridMultilevel"/>
    <w:tmpl w:val="CC1E3BF0"/>
    <w:lvl w:ilvl="0" w:tplc="BB6CB9A0">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4A6551"/>
    <w:multiLevelType w:val="hybridMultilevel"/>
    <w:tmpl w:val="E0F25BC4"/>
    <w:lvl w:ilvl="0" w:tplc="0BE8FDE4">
      <w:start w:val="1"/>
      <w:numFmt w:val="taiwaneseCountingThousand"/>
      <w:lvlText w:val="%1、"/>
      <w:lvlJc w:val="left"/>
      <w:pPr>
        <w:ind w:left="2190" w:hanging="147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D2257E7"/>
    <w:multiLevelType w:val="hybridMultilevel"/>
    <w:tmpl w:val="79809DC8"/>
    <w:lvl w:ilvl="0" w:tplc="12B630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BF5C48"/>
    <w:multiLevelType w:val="hybridMultilevel"/>
    <w:tmpl w:val="05C24656"/>
    <w:lvl w:ilvl="0" w:tplc="54B63EF8">
      <w:start w:val="17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3A5E63B1"/>
    <w:multiLevelType w:val="hybridMultilevel"/>
    <w:tmpl w:val="7D9C509C"/>
    <w:lvl w:ilvl="0" w:tplc="0409000F">
      <w:start w:val="1"/>
      <w:numFmt w:val="decimal"/>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1">
    <w:nsid w:val="46E9206F"/>
    <w:multiLevelType w:val="hybridMultilevel"/>
    <w:tmpl w:val="1070073E"/>
    <w:lvl w:ilvl="0" w:tplc="04090003">
      <w:start w:val="1"/>
      <w:numFmt w:val="bullet"/>
      <w:lvlText w:val=""/>
      <w:lvlJc w:val="left"/>
      <w:pPr>
        <w:ind w:left="1000" w:hanging="480"/>
      </w:pPr>
      <w:rPr>
        <w:rFonts w:ascii="Wingdings" w:hAnsi="Wingding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2">
    <w:nsid w:val="4A1B26F4"/>
    <w:multiLevelType w:val="hybridMultilevel"/>
    <w:tmpl w:val="89ECB42C"/>
    <w:lvl w:ilvl="0" w:tplc="77462F2A">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B2B67B3A">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01A37CB"/>
    <w:multiLevelType w:val="hybridMultilevel"/>
    <w:tmpl w:val="6CB49F58"/>
    <w:lvl w:ilvl="0" w:tplc="62F24FA2">
      <w:start w:val="1"/>
      <w:numFmt w:val="taiwaneseCountingThousand"/>
      <w:lvlText w:val="%1、"/>
      <w:lvlJc w:val="left"/>
      <w:pPr>
        <w:ind w:left="2190" w:hanging="147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5FBF5F1F"/>
    <w:multiLevelType w:val="hybridMultilevel"/>
    <w:tmpl w:val="E6946CA4"/>
    <w:lvl w:ilvl="0" w:tplc="121E75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4B30036"/>
    <w:multiLevelType w:val="singleLevel"/>
    <w:tmpl w:val="1640F7E4"/>
    <w:lvl w:ilvl="0">
      <w:start w:val="1"/>
      <w:numFmt w:val="ideographLegalTraditional"/>
      <w:lvlText w:val="%1、"/>
      <w:lvlJc w:val="left"/>
      <w:pPr>
        <w:tabs>
          <w:tab w:val="num" w:pos="1080"/>
        </w:tabs>
        <w:ind w:left="340" w:hanging="340"/>
      </w:pPr>
      <w:rPr>
        <w:rFonts w:hint="eastAsia"/>
      </w:rPr>
    </w:lvl>
  </w:abstractNum>
  <w:num w:numId="1">
    <w:abstractNumId w:val="13"/>
  </w:num>
  <w:num w:numId="2">
    <w:abstractNumId w:val="12"/>
  </w:num>
  <w:num w:numId="3">
    <w:abstractNumId w:val="14"/>
  </w:num>
  <w:num w:numId="4">
    <w:abstractNumId w:val="4"/>
  </w:num>
  <w:num w:numId="5">
    <w:abstractNumId w:val="0"/>
  </w:num>
  <w:num w:numId="6">
    <w:abstractNumId w:val="5"/>
  </w:num>
  <w:num w:numId="7">
    <w:abstractNumId w:val="3"/>
  </w:num>
  <w:num w:numId="8">
    <w:abstractNumId w:val="1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1"/>
  </w:num>
  <w:num w:numId="13">
    <w:abstractNumId w:val="9"/>
  </w:num>
  <w:num w:numId="14">
    <w:abstractNumId w:val="10"/>
  </w:num>
  <w:num w:numId="15">
    <w:abstractNumId w:val="11"/>
  </w:num>
  <w:num w:numId="16">
    <w:abstractNumId w:val="4"/>
  </w:num>
  <w:num w:numId="17">
    <w:abstractNumId w:val="4"/>
  </w:num>
  <w:num w:numId="18">
    <w:abstractNumId w:val="2"/>
  </w:num>
  <w:num w:numId="19">
    <w:abstractNumId w:val="4"/>
  </w:num>
  <w:num w:numId="20">
    <w:abstractNumId w:val="4"/>
  </w:num>
  <w:num w:numId="21">
    <w:abstractNumId w:val="8"/>
  </w:num>
  <w:num w:numId="22">
    <w:abstractNumId w:val="4"/>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3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019C"/>
    <w:rsid w:val="0000249F"/>
    <w:rsid w:val="00002800"/>
    <w:rsid w:val="00005E66"/>
    <w:rsid w:val="00005F59"/>
    <w:rsid w:val="000125EF"/>
    <w:rsid w:val="00023362"/>
    <w:rsid w:val="0002415A"/>
    <w:rsid w:val="00026CE5"/>
    <w:rsid w:val="000320E4"/>
    <w:rsid w:val="000355EC"/>
    <w:rsid w:val="0004333C"/>
    <w:rsid w:val="00043B6F"/>
    <w:rsid w:val="00047BC4"/>
    <w:rsid w:val="000552F3"/>
    <w:rsid w:val="00055922"/>
    <w:rsid w:val="00055989"/>
    <w:rsid w:val="00056B68"/>
    <w:rsid w:val="00057CEC"/>
    <w:rsid w:val="000711D7"/>
    <w:rsid w:val="00073CF2"/>
    <w:rsid w:val="00073E5F"/>
    <w:rsid w:val="0007558A"/>
    <w:rsid w:val="000772BF"/>
    <w:rsid w:val="000810ED"/>
    <w:rsid w:val="00084604"/>
    <w:rsid w:val="0009346E"/>
    <w:rsid w:val="000938D9"/>
    <w:rsid w:val="0009464A"/>
    <w:rsid w:val="00094C9A"/>
    <w:rsid w:val="000957E8"/>
    <w:rsid w:val="000A4602"/>
    <w:rsid w:val="000A5304"/>
    <w:rsid w:val="000B72C0"/>
    <w:rsid w:val="000B7D41"/>
    <w:rsid w:val="000D576C"/>
    <w:rsid w:val="000F473E"/>
    <w:rsid w:val="001026B2"/>
    <w:rsid w:val="0011090A"/>
    <w:rsid w:val="0012080F"/>
    <w:rsid w:val="0012576A"/>
    <w:rsid w:val="00126442"/>
    <w:rsid w:val="00126951"/>
    <w:rsid w:val="0013381F"/>
    <w:rsid w:val="00140B51"/>
    <w:rsid w:val="00141B4E"/>
    <w:rsid w:val="001428FE"/>
    <w:rsid w:val="00153BEF"/>
    <w:rsid w:val="001638F9"/>
    <w:rsid w:val="00163ED4"/>
    <w:rsid w:val="0016598C"/>
    <w:rsid w:val="00173E17"/>
    <w:rsid w:val="00177700"/>
    <w:rsid w:val="00180BC8"/>
    <w:rsid w:val="00190FCA"/>
    <w:rsid w:val="001910CB"/>
    <w:rsid w:val="0019315B"/>
    <w:rsid w:val="001955C0"/>
    <w:rsid w:val="001A30B4"/>
    <w:rsid w:val="001A549C"/>
    <w:rsid w:val="001B22B0"/>
    <w:rsid w:val="001B4E7E"/>
    <w:rsid w:val="001B5179"/>
    <w:rsid w:val="001D1041"/>
    <w:rsid w:val="001D3325"/>
    <w:rsid w:val="001D6EA0"/>
    <w:rsid w:val="001E0701"/>
    <w:rsid w:val="001E4187"/>
    <w:rsid w:val="001F481B"/>
    <w:rsid w:val="001F4F77"/>
    <w:rsid w:val="001F6760"/>
    <w:rsid w:val="001F78D0"/>
    <w:rsid w:val="001F7DDF"/>
    <w:rsid w:val="0020347F"/>
    <w:rsid w:val="00203DF5"/>
    <w:rsid w:val="00205056"/>
    <w:rsid w:val="00207A4C"/>
    <w:rsid w:val="00214E41"/>
    <w:rsid w:val="0021593A"/>
    <w:rsid w:val="0021694C"/>
    <w:rsid w:val="00235C45"/>
    <w:rsid w:val="00236BFE"/>
    <w:rsid w:val="00240EBE"/>
    <w:rsid w:val="00243C6D"/>
    <w:rsid w:val="00250B6D"/>
    <w:rsid w:val="00253DCB"/>
    <w:rsid w:val="002562DB"/>
    <w:rsid w:val="0026524E"/>
    <w:rsid w:val="002653C3"/>
    <w:rsid w:val="00275A7C"/>
    <w:rsid w:val="00276309"/>
    <w:rsid w:val="002776F9"/>
    <w:rsid w:val="0028054D"/>
    <w:rsid w:val="00281C31"/>
    <w:rsid w:val="00284271"/>
    <w:rsid w:val="00287864"/>
    <w:rsid w:val="002A45AE"/>
    <w:rsid w:val="002B3FEC"/>
    <w:rsid w:val="002D3B59"/>
    <w:rsid w:val="002D47B6"/>
    <w:rsid w:val="002D49CE"/>
    <w:rsid w:val="002D6513"/>
    <w:rsid w:val="002E6020"/>
    <w:rsid w:val="002E6B04"/>
    <w:rsid w:val="002E75BD"/>
    <w:rsid w:val="002F257E"/>
    <w:rsid w:val="002F37F2"/>
    <w:rsid w:val="002F4B51"/>
    <w:rsid w:val="002F5A00"/>
    <w:rsid w:val="002F6A5B"/>
    <w:rsid w:val="002F7401"/>
    <w:rsid w:val="00301774"/>
    <w:rsid w:val="00304106"/>
    <w:rsid w:val="0030485A"/>
    <w:rsid w:val="00304BDE"/>
    <w:rsid w:val="00307643"/>
    <w:rsid w:val="00323BAB"/>
    <w:rsid w:val="0032681C"/>
    <w:rsid w:val="00326E43"/>
    <w:rsid w:val="003319B2"/>
    <w:rsid w:val="0034440B"/>
    <w:rsid w:val="003458C9"/>
    <w:rsid w:val="00350C99"/>
    <w:rsid w:val="00351B17"/>
    <w:rsid w:val="0035638B"/>
    <w:rsid w:val="00362333"/>
    <w:rsid w:val="003702E8"/>
    <w:rsid w:val="00371510"/>
    <w:rsid w:val="0037193A"/>
    <w:rsid w:val="00371BB7"/>
    <w:rsid w:val="00372AFD"/>
    <w:rsid w:val="00373BEF"/>
    <w:rsid w:val="003856D0"/>
    <w:rsid w:val="003863D4"/>
    <w:rsid w:val="0038695A"/>
    <w:rsid w:val="00387C7A"/>
    <w:rsid w:val="003A464E"/>
    <w:rsid w:val="003B4BAF"/>
    <w:rsid w:val="003C023E"/>
    <w:rsid w:val="003C62F5"/>
    <w:rsid w:val="003C7371"/>
    <w:rsid w:val="003C73B5"/>
    <w:rsid w:val="003D03CA"/>
    <w:rsid w:val="003D49D2"/>
    <w:rsid w:val="003D4F3F"/>
    <w:rsid w:val="003D5C99"/>
    <w:rsid w:val="003D7EDA"/>
    <w:rsid w:val="003F36E3"/>
    <w:rsid w:val="003F5A7D"/>
    <w:rsid w:val="003F78EA"/>
    <w:rsid w:val="004060F3"/>
    <w:rsid w:val="00413ED1"/>
    <w:rsid w:val="00423C7A"/>
    <w:rsid w:val="00426C6E"/>
    <w:rsid w:val="00426EAD"/>
    <w:rsid w:val="0043124D"/>
    <w:rsid w:val="0043134F"/>
    <w:rsid w:val="00436176"/>
    <w:rsid w:val="004401AB"/>
    <w:rsid w:val="00455BFD"/>
    <w:rsid w:val="00456709"/>
    <w:rsid w:val="004602E0"/>
    <w:rsid w:val="0046274B"/>
    <w:rsid w:val="004644ED"/>
    <w:rsid w:val="00465185"/>
    <w:rsid w:val="00465799"/>
    <w:rsid w:val="00465980"/>
    <w:rsid w:val="004737B6"/>
    <w:rsid w:val="0047678A"/>
    <w:rsid w:val="0047739D"/>
    <w:rsid w:val="00483E02"/>
    <w:rsid w:val="00486297"/>
    <w:rsid w:val="00497025"/>
    <w:rsid w:val="004A403E"/>
    <w:rsid w:val="004B178D"/>
    <w:rsid w:val="004B2BEC"/>
    <w:rsid w:val="004C5942"/>
    <w:rsid w:val="004D25D7"/>
    <w:rsid w:val="004D269D"/>
    <w:rsid w:val="004D66E5"/>
    <w:rsid w:val="004E2084"/>
    <w:rsid w:val="004E64B5"/>
    <w:rsid w:val="005063A3"/>
    <w:rsid w:val="005155BC"/>
    <w:rsid w:val="005163C0"/>
    <w:rsid w:val="00517B9E"/>
    <w:rsid w:val="00520129"/>
    <w:rsid w:val="00524FB4"/>
    <w:rsid w:val="0053091C"/>
    <w:rsid w:val="005314C3"/>
    <w:rsid w:val="00532C37"/>
    <w:rsid w:val="00535542"/>
    <w:rsid w:val="00535D87"/>
    <w:rsid w:val="00543DCC"/>
    <w:rsid w:val="00546E75"/>
    <w:rsid w:val="00547132"/>
    <w:rsid w:val="005475F3"/>
    <w:rsid w:val="00550942"/>
    <w:rsid w:val="00553C0D"/>
    <w:rsid w:val="005560EC"/>
    <w:rsid w:val="005568ED"/>
    <w:rsid w:val="005600F4"/>
    <w:rsid w:val="00565F1D"/>
    <w:rsid w:val="00566572"/>
    <w:rsid w:val="005778D4"/>
    <w:rsid w:val="00582B71"/>
    <w:rsid w:val="00583AB1"/>
    <w:rsid w:val="00591018"/>
    <w:rsid w:val="00595160"/>
    <w:rsid w:val="00596574"/>
    <w:rsid w:val="005A2F69"/>
    <w:rsid w:val="005A3943"/>
    <w:rsid w:val="005A3F43"/>
    <w:rsid w:val="005A5328"/>
    <w:rsid w:val="005B0264"/>
    <w:rsid w:val="005B0CA8"/>
    <w:rsid w:val="005B24B9"/>
    <w:rsid w:val="005B50D6"/>
    <w:rsid w:val="005B51B3"/>
    <w:rsid w:val="005B5BED"/>
    <w:rsid w:val="005C23E1"/>
    <w:rsid w:val="005C5844"/>
    <w:rsid w:val="005E59E5"/>
    <w:rsid w:val="005F1370"/>
    <w:rsid w:val="005F5621"/>
    <w:rsid w:val="006022DE"/>
    <w:rsid w:val="00607774"/>
    <w:rsid w:val="006146C8"/>
    <w:rsid w:val="00645667"/>
    <w:rsid w:val="006514E7"/>
    <w:rsid w:val="00651995"/>
    <w:rsid w:val="0067089C"/>
    <w:rsid w:val="00672BC2"/>
    <w:rsid w:val="00680C19"/>
    <w:rsid w:val="0068428E"/>
    <w:rsid w:val="00684419"/>
    <w:rsid w:val="006A74FF"/>
    <w:rsid w:val="006B3EEF"/>
    <w:rsid w:val="006B7291"/>
    <w:rsid w:val="006C6BAC"/>
    <w:rsid w:val="006C7E81"/>
    <w:rsid w:val="006E2C03"/>
    <w:rsid w:val="006E53AB"/>
    <w:rsid w:val="006F07BB"/>
    <w:rsid w:val="006F2D92"/>
    <w:rsid w:val="007016F3"/>
    <w:rsid w:val="00701C50"/>
    <w:rsid w:val="00720542"/>
    <w:rsid w:val="00725A45"/>
    <w:rsid w:val="007276DE"/>
    <w:rsid w:val="007372AE"/>
    <w:rsid w:val="00741371"/>
    <w:rsid w:val="0074397E"/>
    <w:rsid w:val="007477B9"/>
    <w:rsid w:val="00754164"/>
    <w:rsid w:val="00756BB1"/>
    <w:rsid w:val="00761887"/>
    <w:rsid w:val="007622F5"/>
    <w:rsid w:val="007720B3"/>
    <w:rsid w:val="0077250C"/>
    <w:rsid w:val="00794DD8"/>
    <w:rsid w:val="007A1433"/>
    <w:rsid w:val="007A17D2"/>
    <w:rsid w:val="007A4A71"/>
    <w:rsid w:val="007A61E9"/>
    <w:rsid w:val="007B0B69"/>
    <w:rsid w:val="007B1A60"/>
    <w:rsid w:val="007B23A4"/>
    <w:rsid w:val="007C28FC"/>
    <w:rsid w:val="007C6F90"/>
    <w:rsid w:val="007D0F0C"/>
    <w:rsid w:val="007D2F93"/>
    <w:rsid w:val="007D5D00"/>
    <w:rsid w:val="007E0D91"/>
    <w:rsid w:val="007E2618"/>
    <w:rsid w:val="007E2D16"/>
    <w:rsid w:val="007E4D22"/>
    <w:rsid w:val="007F09DC"/>
    <w:rsid w:val="00800261"/>
    <w:rsid w:val="00801C89"/>
    <w:rsid w:val="008074F4"/>
    <w:rsid w:val="00814487"/>
    <w:rsid w:val="00814ACD"/>
    <w:rsid w:val="008224BE"/>
    <w:rsid w:val="00822642"/>
    <w:rsid w:val="00826008"/>
    <w:rsid w:val="00847296"/>
    <w:rsid w:val="008579D6"/>
    <w:rsid w:val="0087284C"/>
    <w:rsid w:val="00874B07"/>
    <w:rsid w:val="00881A6F"/>
    <w:rsid w:val="008A1A5D"/>
    <w:rsid w:val="008A4549"/>
    <w:rsid w:val="008A5839"/>
    <w:rsid w:val="008A7010"/>
    <w:rsid w:val="008A7968"/>
    <w:rsid w:val="008A7C66"/>
    <w:rsid w:val="008B2B8E"/>
    <w:rsid w:val="008C1065"/>
    <w:rsid w:val="008C30C8"/>
    <w:rsid w:val="008C575B"/>
    <w:rsid w:val="008C7271"/>
    <w:rsid w:val="008D1748"/>
    <w:rsid w:val="008D396D"/>
    <w:rsid w:val="008D7308"/>
    <w:rsid w:val="008E6197"/>
    <w:rsid w:val="008F4409"/>
    <w:rsid w:val="008F4439"/>
    <w:rsid w:val="008F5557"/>
    <w:rsid w:val="00900420"/>
    <w:rsid w:val="0091290A"/>
    <w:rsid w:val="00913343"/>
    <w:rsid w:val="00915B87"/>
    <w:rsid w:val="009230DA"/>
    <w:rsid w:val="00930CE8"/>
    <w:rsid w:val="00931DE5"/>
    <w:rsid w:val="00947A14"/>
    <w:rsid w:val="009500CA"/>
    <w:rsid w:val="0095087F"/>
    <w:rsid w:val="00951206"/>
    <w:rsid w:val="009539C1"/>
    <w:rsid w:val="00954122"/>
    <w:rsid w:val="00956380"/>
    <w:rsid w:val="00961CD6"/>
    <w:rsid w:val="00965334"/>
    <w:rsid w:val="009709B2"/>
    <w:rsid w:val="00976741"/>
    <w:rsid w:val="009774D7"/>
    <w:rsid w:val="0098330A"/>
    <w:rsid w:val="0098604F"/>
    <w:rsid w:val="00986AFC"/>
    <w:rsid w:val="00986F0C"/>
    <w:rsid w:val="009A0CFD"/>
    <w:rsid w:val="009A2C7C"/>
    <w:rsid w:val="009A4528"/>
    <w:rsid w:val="009B18C0"/>
    <w:rsid w:val="009B741F"/>
    <w:rsid w:val="009B7801"/>
    <w:rsid w:val="009D069A"/>
    <w:rsid w:val="009D5490"/>
    <w:rsid w:val="009E0A6E"/>
    <w:rsid w:val="009E4C15"/>
    <w:rsid w:val="009F019C"/>
    <w:rsid w:val="00A001E4"/>
    <w:rsid w:val="00A00719"/>
    <w:rsid w:val="00A17F96"/>
    <w:rsid w:val="00A20040"/>
    <w:rsid w:val="00A20299"/>
    <w:rsid w:val="00A31F0B"/>
    <w:rsid w:val="00A3248B"/>
    <w:rsid w:val="00A3494E"/>
    <w:rsid w:val="00A35FA4"/>
    <w:rsid w:val="00A36039"/>
    <w:rsid w:val="00A362CB"/>
    <w:rsid w:val="00A3688E"/>
    <w:rsid w:val="00A60205"/>
    <w:rsid w:val="00A62D55"/>
    <w:rsid w:val="00A72133"/>
    <w:rsid w:val="00A73680"/>
    <w:rsid w:val="00A73C35"/>
    <w:rsid w:val="00A75B36"/>
    <w:rsid w:val="00A817AC"/>
    <w:rsid w:val="00A90325"/>
    <w:rsid w:val="00A90A18"/>
    <w:rsid w:val="00A97296"/>
    <w:rsid w:val="00AC07D5"/>
    <w:rsid w:val="00AC4E27"/>
    <w:rsid w:val="00AE1A9B"/>
    <w:rsid w:val="00AE1B81"/>
    <w:rsid w:val="00B0395B"/>
    <w:rsid w:val="00B059E1"/>
    <w:rsid w:val="00B11565"/>
    <w:rsid w:val="00B13B0B"/>
    <w:rsid w:val="00B13F0C"/>
    <w:rsid w:val="00B1608F"/>
    <w:rsid w:val="00B23223"/>
    <w:rsid w:val="00B270FD"/>
    <w:rsid w:val="00B36014"/>
    <w:rsid w:val="00B37703"/>
    <w:rsid w:val="00B41894"/>
    <w:rsid w:val="00B41F06"/>
    <w:rsid w:val="00B60D95"/>
    <w:rsid w:val="00B72C97"/>
    <w:rsid w:val="00B81274"/>
    <w:rsid w:val="00B92E01"/>
    <w:rsid w:val="00BA2061"/>
    <w:rsid w:val="00BA35B1"/>
    <w:rsid w:val="00BB2973"/>
    <w:rsid w:val="00BC0B01"/>
    <w:rsid w:val="00BC40CD"/>
    <w:rsid w:val="00BC4B41"/>
    <w:rsid w:val="00BD2EED"/>
    <w:rsid w:val="00BD5845"/>
    <w:rsid w:val="00BD5E4B"/>
    <w:rsid w:val="00BD7534"/>
    <w:rsid w:val="00BD7694"/>
    <w:rsid w:val="00BE7A69"/>
    <w:rsid w:val="00BE7F76"/>
    <w:rsid w:val="00BF223D"/>
    <w:rsid w:val="00BF41A7"/>
    <w:rsid w:val="00C01A9B"/>
    <w:rsid w:val="00C02AB6"/>
    <w:rsid w:val="00C04C8A"/>
    <w:rsid w:val="00C0732D"/>
    <w:rsid w:val="00C133BE"/>
    <w:rsid w:val="00C14E60"/>
    <w:rsid w:val="00C369F3"/>
    <w:rsid w:val="00C41D64"/>
    <w:rsid w:val="00C46676"/>
    <w:rsid w:val="00C46E5D"/>
    <w:rsid w:val="00C51035"/>
    <w:rsid w:val="00C53906"/>
    <w:rsid w:val="00C53AEF"/>
    <w:rsid w:val="00C55360"/>
    <w:rsid w:val="00C568BD"/>
    <w:rsid w:val="00C6170D"/>
    <w:rsid w:val="00C631B4"/>
    <w:rsid w:val="00C66A64"/>
    <w:rsid w:val="00C6714C"/>
    <w:rsid w:val="00C70FCC"/>
    <w:rsid w:val="00C71978"/>
    <w:rsid w:val="00C71F4D"/>
    <w:rsid w:val="00C7279E"/>
    <w:rsid w:val="00C77DC3"/>
    <w:rsid w:val="00C8420C"/>
    <w:rsid w:val="00C8684A"/>
    <w:rsid w:val="00C86EAD"/>
    <w:rsid w:val="00C9014D"/>
    <w:rsid w:val="00C9157F"/>
    <w:rsid w:val="00CA01DB"/>
    <w:rsid w:val="00CA34ED"/>
    <w:rsid w:val="00CA3D71"/>
    <w:rsid w:val="00CB11CA"/>
    <w:rsid w:val="00CB1DCF"/>
    <w:rsid w:val="00CB2B37"/>
    <w:rsid w:val="00CC52AC"/>
    <w:rsid w:val="00CC5825"/>
    <w:rsid w:val="00CD11BE"/>
    <w:rsid w:val="00CD5765"/>
    <w:rsid w:val="00CE0BE0"/>
    <w:rsid w:val="00CE1902"/>
    <w:rsid w:val="00CF65C3"/>
    <w:rsid w:val="00D00F8D"/>
    <w:rsid w:val="00D0242A"/>
    <w:rsid w:val="00D03810"/>
    <w:rsid w:val="00D06829"/>
    <w:rsid w:val="00D06BC0"/>
    <w:rsid w:val="00D159EE"/>
    <w:rsid w:val="00D242FF"/>
    <w:rsid w:val="00D26195"/>
    <w:rsid w:val="00D31990"/>
    <w:rsid w:val="00D35CB7"/>
    <w:rsid w:val="00D42D8A"/>
    <w:rsid w:val="00D43A2B"/>
    <w:rsid w:val="00D44F72"/>
    <w:rsid w:val="00D47E35"/>
    <w:rsid w:val="00D62001"/>
    <w:rsid w:val="00D63082"/>
    <w:rsid w:val="00D63822"/>
    <w:rsid w:val="00D734A4"/>
    <w:rsid w:val="00D76D11"/>
    <w:rsid w:val="00D82556"/>
    <w:rsid w:val="00D84F9C"/>
    <w:rsid w:val="00D928F7"/>
    <w:rsid w:val="00D96411"/>
    <w:rsid w:val="00D971CF"/>
    <w:rsid w:val="00DA26D8"/>
    <w:rsid w:val="00DA5A7D"/>
    <w:rsid w:val="00DB0167"/>
    <w:rsid w:val="00DC00FC"/>
    <w:rsid w:val="00DC0B82"/>
    <w:rsid w:val="00DC3BFF"/>
    <w:rsid w:val="00DC4FEF"/>
    <w:rsid w:val="00DC6E24"/>
    <w:rsid w:val="00DD18AD"/>
    <w:rsid w:val="00DD4B33"/>
    <w:rsid w:val="00DE1DC0"/>
    <w:rsid w:val="00DF44B4"/>
    <w:rsid w:val="00DF6A81"/>
    <w:rsid w:val="00E01BB4"/>
    <w:rsid w:val="00E01FE9"/>
    <w:rsid w:val="00E02270"/>
    <w:rsid w:val="00E02E03"/>
    <w:rsid w:val="00E03B09"/>
    <w:rsid w:val="00E07FFB"/>
    <w:rsid w:val="00E12FE3"/>
    <w:rsid w:val="00E23E5E"/>
    <w:rsid w:val="00E34B4F"/>
    <w:rsid w:val="00E432FB"/>
    <w:rsid w:val="00E508A0"/>
    <w:rsid w:val="00E52CBE"/>
    <w:rsid w:val="00E565D6"/>
    <w:rsid w:val="00E61E68"/>
    <w:rsid w:val="00E62097"/>
    <w:rsid w:val="00E6249A"/>
    <w:rsid w:val="00E71AE2"/>
    <w:rsid w:val="00E743F8"/>
    <w:rsid w:val="00E833CF"/>
    <w:rsid w:val="00E96224"/>
    <w:rsid w:val="00EA567F"/>
    <w:rsid w:val="00EB05E8"/>
    <w:rsid w:val="00EB6F9C"/>
    <w:rsid w:val="00EC50E9"/>
    <w:rsid w:val="00EC68DA"/>
    <w:rsid w:val="00ED0889"/>
    <w:rsid w:val="00ED2568"/>
    <w:rsid w:val="00ED333F"/>
    <w:rsid w:val="00ED5395"/>
    <w:rsid w:val="00ED7CED"/>
    <w:rsid w:val="00EE2C91"/>
    <w:rsid w:val="00EF3F09"/>
    <w:rsid w:val="00EF529A"/>
    <w:rsid w:val="00EF5414"/>
    <w:rsid w:val="00EF6EBB"/>
    <w:rsid w:val="00F0044E"/>
    <w:rsid w:val="00F022C8"/>
    <w:rsid w:val="00F03806"/>
    <w:rsid w:val="00F22787"/>
    <w:rsid w:val="00F22AE6"/>
    <w:rsid w:val="00F319CB"/>
    <w:rsid w:val="00F34EF9"/>
    <w:rsid w:val="00F36BBB"/>
    <w:rsid w:val="00F519E1"/>
    <w:rsid w:val="00F6465D"/>
    <w:rsid w:val="00F9214C"/>
    <w:rsid w:val="00FA00E6"/>
    <w:rsid w:val="00FA3E0D"/>
    <w:rsid w:val="00FA68BA"/>
    <w:rsid w:val="00FB400E"/>
    <w:rsid w:val="00FC2CB9"/>
    <w:rsid w:val="00FC69AC"/>
    <w:rsid w:val="00FC774C"/>
    <w:rsid w:val="00FC77A9"/>
    <w:rsid w:val="00FD2D80"/>
    <w:rsid w:val="00FE200B"/>
    <w:rsid w:val="00FE24FA"/>
    <w:rsid w:val="00FE3150"/>
    <w:rsid w:val="00FE4695"/>
    <w:rsid w:val="00FF054D"/>
    <w:rsid w:val="00FF4213"/>
    <w:rsid w:val="00FF5C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B3FEC"/>
    <w:pPr>
      <w:widowControl w:val="0"/>
    </w:pPr>
    <w:rPr>
      <w:kern w:val="2"/>
      <w:sz w:val="24"/>
      <w:szCs w:val="22"/>
    </w:rPr>
  </w:style>
  <w:style w:type="paragraph" w:styleId="1">
    <w:name w:val="heading 1"/>
    <w:basedOn w:val="a1"/>
    <w:qFormat/>
    <w:rsid w:val="002B3FEC"/>
    <w:pPr>
      <w:numPr>
        <w:numId w:val="4"/>
      </w:numPr>
      <w:kinsoku w:val="0"/>
      <w:jc w:val="both"/>
      <w:outlineLvl w:val="0"/>
    </w:pPr>
    <w:rPr>
      <w:rFonts w:ascii="標楷體" w:eastAsia="標楷體" w:hAnsi="Arial"/>
      <w:bCs/>
      <w:kern w:val="0"/>
      <w:sz w:val="32"/>
      <w:szCs w:val="52"/>
    </w:rPr>
  </w:style>
  <w:style w:type="paragraph" w:styleId="2">
    <w:name w:val="heading 2"/>
    <w:aliases w:val="標題110/111"/>
    <w:basedOn w:val="a1"/>
    <w:qFormat/>
    <w:rsid w:val="002B3FEC"/>
    <w:pPr>
      <w:numPr>
        <w:ilvl w:val="1"/>
        <w:numId w:val="4"/>
      </w:numPr>
      <w:kinsoku w:val="0"/>
      <w:jc w:val="both"/>
      <w:outlineLvl w:val="1"/>
    </w:pPr>
    <w:rPr>
      <w:rFonts w:ascii="標楷體" w:eastAsia="標楷體" w:hAnsi="Arial"/>
      <w:bCs/>
      <w:kern w:val="0"/>
      <w:sz w:val="32"/>
      <w:szCs w:val="48"/>
    </w:rPr>
  </w:style>
  <w:style w:type="paragraph" w:styleId="3">
    <w:name w:val="heading 3"/>
    <w:basedOn w:val="a1"/>
    <w:qFormat/>
    <w:rsid w:val="002B3FEC"/>
    <w:pPr>
      <w:numPr>
        <w:ilvl w:val="2"/>
        <w:numId w:val="4"/>
      </w:numPr>
      <w:kinsoku w:val="0"/>
      <w:jc w:val="both"/>
      <w:outlineLvl w:val="2"/>
    </w:pPr>
    <w:rPr>
      <w:rFonts w:ascii="標楷體" w:eastAsia="標楷體" w:hAnsi="Arial"/>
      <w:bCs/>
      <w:kern w:val="0"/>
      <w:sz w:val="32"/>
      <w:szCs w:val="36"/>
    </w:rPr>
  </w:style>
  <w:style w:type="paragraph" w:styleId="4">
    <w:name w:val="heading 4"/>
    <w:aliases w:val="表格,標題 4 字元 字元"/>
    <w:basedOn w:val="a1"/>
    <w:qFormat/>
    <w:rsid w:val="002B3FEC"/>
    <w:pPr>
      <w:numPr>
        <w:ilvl w:val="3"/>
        <w:numId w:val="4"/>
      </w:numPr>
      <w:jc w:val="both"/>
      <w:outlineLvl w:val="3"/>
    </w:pPr>
    <w:rPr>
      <w:rFonts w:ascii="標楷體" w:eastAsia="標楷體" w:hAnsi="Arial"/>
      <w:sz w:val="32"/>
      <w:szCs w:val="36"/>
    </w:rPr>
  </w:style>
  <w:style w:type="paragraph" w:styleId="5">
    <w:name w:val="heading 5"/>
    <w:basedOn w:val="a1"/>
    <w:qFormat/>
    <w:rsid w:val="002B3FEC"/>
    <w:pPr>
      <w:numPr>
        <w:ilvl w:val="4"/>
        <w:numId w:val="4"/>
      </w:numPr>
      <w:kinsoku w:val="0"/>
      <w:ind w:leftChars="400" w:left="600" w:hangingChars="200" w:hanging="200"/>
      <w:jc w:val="both"/>
      <w:outlineLvl w:val="4"/>
    </w:pPr>
    <w:rPr>
      <w:rFonts w:ascii="標楷體" w:eastAsia="標楷體" w:hAnsi="Arial"/>
      <w:bCs/>
      <w:sz w:val="32"/>
      <w:szCs w:val="36"/>
    </w:rPr>
  </w:style>
  <w:style w:type="paragraph" w:styleId="6">
    <w:name w:val="heading 6"/>
    <w:basedOn w:val="a1"/>
    <w:qFormat/>
    <w:rsid w:val="002B3FEC"/>
    <w:pPr>
      <w:numPr>
        <w:ilvl w:val="5"/>
        <w:numId w:val="4"/>
      </w:numPr>
      <w:tabs>
        <w:tab w:val="left" w:pos="2094"/>
      </w:tabs>
      <w:kinsoku w:val="0"/>
      <w:ind w:leftChars="500" w:left="700" w:hangingChars="200" w:hanging="200"/>
      <w:jc w:val="both"/>
      <w:outlineLvl w:val="5"/>
    </w:pPr>
    <w:rPr>
      <w:rFonts w:ascii="標楷體" w:eastAsia="標楷體" w:hAnsi="Arial"/>
      <w:sz w:val="32"/>
      <w:szCs w:val="36"/>
    </w:rPr>
  </w:style>
  <w:style w:type="paragraph" w:styleId="7">
    <w:name w:val="heading 7"/>
    <w:basedOn w:val="a1"/>
    <w:qFormat/>
    <w:rsid w:val="002B3FEC"/>
    <w:pPr>
      <w:numPr>
        <w:ilvl w:val="6"/>
        <w:numId w:val="4"/>
      </w:numPr>
      <w:kinsoku w:val="0"/>
      <w:ind w:leftChars="600" w:left="700" w:hangingChars="100" w:hanging="100"/>
      <w:jc w:val="both"/>
      <w:outlineLvl w:val="6"/>
    </w:pPr>
    <w:rPr>
      <w:rFonts w:ascii="標楷體" w:eastAsia="標楷體" w:hAnsi="Arial"/>
      <w:bCs/>
      <w:sz w:val="32"/>
      <w:szCs w:val="36"/>
    </w:rPr>
  </w:style>
  <w:style w:type="paragraph" w:styleId="8">
    <w:name w:val="heading 8"/>
    <w:basedOn w:val="a1"/>
    <w:qFormat/>
    <w:rsid w:val="002B3FEC"/>
    <w:pPr>
      <w:numPr>
        <w:ilvl w:val="7"/>
        <w:numId w:val="4"/>
      </w:numPr>
      <w:kinsoku w:val="0"/>
      <w:ind w:leftChars="700" w:left="800" w:hangingChars="100" w:hanging="100"/>
      <w:jc w:val="both"/>
      <w:outlineLvl w:val="7"/>
    </w:pPr>
    <w:rPr>
      <w:rFonts w:ascii="標楷體" w:eastAsia="標楷體" w:hAnsi="Arial"/>
      <w:sz w:val="32"/>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semiHidden/>
    <w:unhideWhenUsed/>
    <w:rsid w:val="002B3FEC"/>
    <w:rPr>
      <w:rFonts w:ascii="Cambria" w:hAnsi="Cambria"/>
      <w:sz w:val="18"/>
      <w:szCs w:val="18"/>
    </w:rPr>
  </w:style>
  <w:style w:type="character" w:customStyle="1" w:styleId="a6">
    <w:name w:val="註解方塊文字 字元"/>
    <w:basedOn w:val="a2"/>
    <w:semiHidden/>
    <w:rsid w:val="002B3FEC"/>
    <w:rPr>
      <w:rFonts w:ascii="Cambria" w:eastAsia="新細明體" w:hAnsi="Cambria" w:cs="Times New Roman"/>
      <w:sz w:val="18"/>
      <w:szCs w:val="18"/>
    </w:rPr>
  </w:style>
  <w:style w:type="paragraph" w:styleId="a7">
    <w:name w:val="header"/>
    <w:basedOn w:val="a1"/>
    <w:semiHidden/>
    <w:unhideWhenUsed/>
    <w:rsid w:val="002B3FEC"/>
    <w:pPr>
      <w:tabs>
        <w:tab w:val="center" w:pos="4153"/>
        <w:tab w:val="right" w:pos="8306"/>
      </w:tabs>
      <w:snapToGrid w:val="0"/>
    </w:pPr>
    <w:rPr>
      <w:sz w:val="20"/>
      <w:szCs w:val="20"/>
    </w:rPr>
  </w:style>
  <w:style w:type="character" w:customStyle="1" w:styleId="a8">
    <w:name w:val="頁首 字元"/>
    <w:basedOn w:val="a2"/>
    <w:semiHidden/>
    <w:rsid w:val="002B3FEC"/>
    <w:rPr>
      <w:sz w:val="20"/>
      <w:szCs w:val="20"/>
    </w:rPr>
  </w:style>
  <w:style w:type="paragraph" w:styleId="a9">
    <w:name w:val="footer"/>
    <w:basedOn w:val="a1"/>
    <w:uiPriority w:val="99"/>
    <w:unhideWhenUsed/>
    <w:rsid w:val="002B3FEC"/>
    <w:pPr>
      <w:tabs>
        <w:tab w:val="center" w:pos="4153"/>
        <w:tab w:val="right" w:pos="8306"/>
      </w:tabs>
      <w:snapToGrid w:val="0"/>
    </w:pPr>
    <w:rPr>
      <w:sz w:val="20"/>
      <w:szCs w:val="20"/>
    </w:rPr>
  </w:style>
  <w:style w:type="character" w:customStyle="1" w:styleId="aa">
    <w:name w:val="頁尾 字元"/>
    <w:basedOn w:val="a2"/>
    <w:uiPriority w:val="99"/>
    <w:rsid w:val="002B3FEC"/>
    <w:rPr>
      <w:sz w:val="20"/>
      <w:szCs w:val="20"/>
    </w:rPr>
  </w:style>
  <w:style w:type="paragraph" w:styleId="ab">
    <w:name w:val="Body Text Indent"/>
    <w:basedOn w:val="a1"/>
    <w:semiHidden/>
    <w:rsid w:val="002B3FEC"/>
    <w:pPr>
      <w:spacing w:beforeLines="50" w:afterLines="50" w:line="560" w:lineRule="exact"/>
      <w:ind w:leftChars="1" w:left="573" w:hangingChars="204" w:hanging="571"/>
    </w:pPr>
    <w:rPr>
      <w:rFonts w:ascii="標楷體" w:eastAsia="標楷體" w:hAnsi="標楷體"/>
      <w:sz w:val="28"/>
      <w:szCs w:val="28"/>
    </w:rPr>
  </w:style>
  <w:style w:type="character" w:customStyle="1" w:styleId="ac">
    <w:name w:val="本文縮排 字元"/>
    <w:basedOn w:val="a2"/>
    <w:semiHidden/>
    <w:rsid w:val="002B3FEC"/>
    <w:rPr>
      <w:rFonts w:ascii="標楷體" w:eastAsia="標楷體" w:hAnsi="標楷體" w:cs="Times New Roman"/>
      <w:sz w:val="28"/>
      <w:szCs w:val="28"/>
    </w:rPr>
  </w:style>
  <w:style w:type="paragraph" w:styleId="ad">
    <w:name w:val="List Paragraph"/>
    <w:basedOn w:val="a1"/>
    <w:uiPriority w:val="34"/>
    <w:qFormat/>
    <w:rsid w:val="002B3FEC"/>
    <w:pPr>
      <w:ind w:leftChars="200" w:left="480"/>
    </w:pPr>
  </w:style>
  <w:style w:type="paragraph" w:styleId="20">
    <w:name w:val="Body Text 2"/>
    <w:basedOn w:val="a1"/>
    <w:semiHidden/>
    <w:unhideWhenUsed/>
    <w:rsid w:val="002B3FEC"/>
    <w:pPr>
      <w:spacing w:after="120" w:line="480" w:lineRule="auto"/>
    </w:pPr>
  </w:style>
  <w:style w:type="character" w:customStyle="1" w:styleId="21">
    <w:name w:val="本文 2 字元"/>
    <w:basedOn w:val="a2"/>
    <w:semiHidden/>
    <w:rsid w:val="002B3FEC"/>
  </w:style>
  <w:style w:type="paragraph" w:customStyle="1" w:styleId="22">
    <w:name w:val="段落樣式2"/>
    <w:basedOn w:val="a1"/>
    <w:rsid w:val="002B3FEC"/>
    <w:pPr>
      <w:tabs>
        <w:tab w:val="left" w:pos="567"/>
      </w:tabs>
      <w:ind w:leftChars="300" w:left="300" w:firstLineChars="200" w:firstLine="200"/>
      <w:jc w:val="both"/>
    </w:pPr>
    <w:rPr>
      <w:rFonts w:ascii="標楷體" w:eastAsia="標楷體" w:hAnsi="Times New Roman"/>
      <w:kern w:val="0"/>
      <w:sz w:val="32"/>
      <w:szCs w:val="20"/>
    </w:rPr>
  </w:style>
  <w:style w:type="character" w:customStyle="1" w:styleId="10">
    <w:name w:val="標題 1 字元"/>
    <w:basedOn w:val="a2"/>
    <w:rsid w:val="002B3FEC"/>
    <w:rPr>
      <w:rFonts w:ascii="標楷體" w:eastAsia="標楷體" w:hAnsi="Arial" w:cs="Times New Roman"/>
      <w:bCs/>
      <w:kern w:val="0"/>
      <w:sz w:val="32"/>
      <w:szCs w:val="52"/>
    </w:rPr>
  </w:style>
  <w:style w:type="character" w:customStyle="1" w:styleId="23">
    <w:name w:val="標題 2 字元"/>
    <w:aliases w:val="標題110/111 字元"/>
    <w:basedOn w:val="a2"/>
    <w:rsid w:val="002B3FEC"/>
    <w:rPr>
      <w:rFonts w:ascii="標楷體" w:eastAsia="標楷體" w:hAnsi="Arial" w:cs="Times New Roman"/>
      <w:bCs/>
      <w:kern w:val="0"/>
      <w:sz w:val="32"/>
      <w:szCs w:val="48"/>
    </w:rPr>
  </w:style>
  <w:style w:type="character" w:customStyle="1" w:styleId="30">
    <w:name w:val="標題 3 字元"/>
    <w:basedOn w:val="a2"/>
    <w:rsid w:val="002B3FEC"/>
    <w:rPr>
      <w:rFonts w:ascii="標楷體" w:eastAsia="標楷體" w:hAnsi="Arial" w:cs="Times New Roman"/>
      <w:bCs/>
      <w:kern w:val="0"/>
      <w:sz w:val="32"/>
      <w:szCs w:val="36"/>
    </w:rPr>
  </w:style>
  <w:style w:type="character" w:customStyle="1" w:styleId="40">
    <w:name w:val="標題 4 字元"/>
    <w:aliases w:val="表格 字元"/>
    <w:basedOn w:val="a2"/>
    <w:rsid w:val="002B3FEC"/>
    <w:rPr>
      <w:rFonts w:ascii="標楷體" w:eastAsia="標楷體" w:hAnsi="Arial" w:cs="Times New Roman"/>
      <w:sz w:val="32"/>
      <w:szCs w:val="36"/>
    </w:rPr>
  </w:style>
  <w:style w:type="character" w:customStyle="1" w:styleId="50">
    <w:name w:val="標題 5 字元"/>
    <w:basedOn w:val="a2"/>
    <w:rsid w:val="002B3FEC"/>
    <w:rPr>
      <w:rFonts w:ascii="標楷體" w:eastAsia="標楷體" w:hAnsi="Arial" w:cs="Times New Roman"/>
      <w:bCs/>
      <w:sz w:val="32"/>
      <w:szCs w:val="36"/>
    </w:rPr>
  </w:style>
  <w:style w:type="character" w:customStyle="1" w:styleId="60">
    <w:name w:val="標題 6 字元"/>
    <w:basedOn w:val="a2"/>
    <w:rsid w:val="002B3FEC"/>
    <w:rPr>
      <w:rFonts w:ascii="標楷體" w:eastAsia="標楷體" w:hAnsi="Arial" w:cs="Times New Roman"/>
      <w:sz w:val="32"/>
      <w:szCs w:val="36"/>
    </w:rPr>
  </w:style>
  <w:style w:type="character" w:customStyle="1" w:styleId="70">
    <w:name w:val="標題 7 字元"/>
    <w:basedOn w:val="a2"/>
    <w:rsid w:val="002B3FEC"/>
    <w:rPr>
      <w:rFonts w:ascii="標楷體" w:eastAsia="標楷體" w:hAnsi="Arial" w:cs="Times New Roman"/>
      <w:bCs/>
      <w:sz w:val="32"/>
      <w:szCs w:val="36"/>
    </w:rPr>
  </w:style>
  <w:style w:type="character" w:customStyle="1" w:styleId="80">
    <w:name w:val="標題 8 字元"/>
    <w:basedOn w:val="a2"/>
    <w:rsid w:val="002B3FEC"/>
    <w:rPr>
      <w:rFonts w:ascii="標楷體" w:eastAsia="標楷體" w:hAnsi="Arial" w:cs="Times New Roman"/>
      <w:sz w:val="32"/>
      <w:szCs w:val="36"/>
    </w:rPr>
  </w:style>
  <w:style w:type="paragraph" w:customStyle="1" w:styleId="ae">
    <w:name w:val="簽名日期"/>
    <w:basedOn w:val="a1"/>
    <w:rsid w:val="002B3FEC"/>
    <w:pPr>
      <w:kinsoku w:val="0"/>
      <w:jc w:val="distribute"/>
    </w:pPr>
    <w:rPr>
      <w:rFonts w:ascii="Times New Roman" w:eastAsia="標楷體" w:hAnsi="Times New Roman"/>
      <w:kern w:val="0"/>
      <w:sz w:val="32"/>
      <w:szCs w:val="20"/>
    </w:rPr>
  </w:style>
  <w:style w:type="paragraph" w:customStyle="1" w:styleId="9">
    <w:name w:val="標題9"/>
    <w:basedOn w:val="a1"/>
    <w:rsid w:val="002B3FEC"/>
    <w:pPr>
      <w:tabs>
        <w:tab w:val="num" w:pos="6195"/>
      </w:tabs>
      <w:ind w:left="5015" w:hanging="1700"/>
    </w:pPr>
    <w:rPr>
      <w:rFonts w:ascii="Times New Roman" w:eastAsia="標楷體" w:hAnsi="Times New Roman"/>
      <w:sz w:val="32"/>
      <w:szCs w:val="20"/>
    </w:rPr>
  </w:style>
  <w:style w:type="paragraph" w:styleId="24">
    <w:name w:val="Body Text Indent 2"/>
    <w:basedOn w:val="a1"/>
    <w:link w:val="25"/>
    <w:semiHidden/>
    <w:rsid w:val="002B3FEC"/>
    <w:pPr>
      <w:spacing w:line="600" w:lineRule="exact"/>
      <w:ind w:right="238" w:firstLineChars="200" w:firstLine="640"/>
      <w:jc w:val="both"/>
    </w:pPr>
    <w:rPr>
      <w:rFonts w:ascii="標楷體" w:eastAsia="標楷體" w:hAnsi="標楷體"/>
      <w:sz w:val="32"/>
      <w:szCs w:val="36"/>
    </w:rPr>
  </w:style>
  <w:style w:type="character" w:customStyle="1" w:styleId="af">
    <w:name w:val="簽名 字元"/>
    <w:basedOn w:val="a2"/>
    <w:link w:val="af0"/>
    <w:semiHidden/>
    <w:rsid w:val="009A0CFD"/>
    <w:rPr>
      <w:rFonts w:ascii="標楷體" w:eastAsia="標楷體" w:hAnsi="Times New Roman"/>
      <w:b/>
      <w:snapToGrid w:val="0"/>
      <w:spacing w:val="10"/>
      <w:kern w:val="2"/>
      <w:sz w:val="36"/>
    </w:rPr>
  </w:style>
  <w:style w:type="paragraph" w:styleId="af0">
    <w:name w:val="Signature"/>
    <w:basedOn w:val="a1"/>
    <w:link w:val="af"/>
    <w:semiHidden/>
    <w:rsid w:val="009A0CFD"/>
    <w:pPr>
      <w:spacing w:before="720" w:after="720"/>
      <w:ind w:left="7371"/>
    </w:pPr>
    <w:rPr>
      <w:rFonts w:ascii="標楷體" w:eastAsia="標楷體" w:hAnsi="Times New Roman"/>
      <w:b/>
      <w:snapToGrid w:val="0"/>
      <w:spacing w:val="10"/>
      <w:sz w:val="36"/>
      <w:szCs w:val="20"/>
    </w:rPr>
  </w:style>
  <w:style w:type="paragraph" w:styleId="af1">
    <w:name w:val="endnote text"/>
    <w:basedOn w:val="a1"/>
    <w:link w:val="af2"/>
    <w:semiHidden/>
    <w:rsid w:val="009A0CFD"/>
    <w:pPr>
      <w:spacing w:before="240"/>
      <w:ind w:left="1021" w:hanging="1021"/>
      <w:jc w:val="both"/>
    </w:pPr>
    <w:rPr>
      <w:rFonts w:ascii="標楷體" w:eastAsia="標楷體" w:hAnsi="Times New Roman"/>
      <w:snapToGrid w:val="0"/>
      <w:spacing w:val="10"/>
      <w:sz w:val="32"/>
      <w:szCs w:val="20"/>
    </w:rPr>
  </w:style>
  <w:style w:type="character" w:customStyle="1" w:styleId="af2">
    <w:name w:val="章節附註文字 字元"/>
    <w:basedOn w:val="a2"/>
    <w:link w:val="af1"/>
    <w:semiHidden/>
    <w:rsid w:val="009A0CFD"/>
    <w:rPr>
      <w:rFonts w:ascii="標楷體" w:eastAsia="標楷體" w:hAnsi="Times New Roman"/>
      <w:snapToGrid w:val="0"/>
      <w:spacing w:val="10"/>
      <w:kern w:val="2"/>
      <w:sz w:val="32"/>
    </w:rPr>
  </w:style>
  <w:style w:type="paragraph" w:customStyle="1" w:styleId="11">
    <w:name w:val="段落樣式1"/>
    <w:basedOn w:val="a1"/>
    <w:rsid w:val="009A0CFD"/>
    <w:pPr>
      <w:tabs>
        <w:tab w:val="left" w:pos="567"/>
      </w:tabs>
      <w:kinsoku w:val="0"/>
      <w:ind w:leftChars="200" w:left="200" w:firstLineChars="200" w:firstLine="200"/>
      <w:jc w:val="both"/>
    </w:pPr>
    <w:rPr>
      <w:rFonts w:ascii="標楷體" w:eastAsia="標楷體" w:hAnsi="Times New Roman"/>
      <w:kern w:val="0"/>
      <w:sz w:val="32"/>
      <w:szCs w:val="20"/>
    </w:rPr>
  </w:style>
  <w:style w:type="paragraph" w:customStyle="1" w:styleId="31">
    <w:name w:val="段落樣式3"/>
    <w:basedOn w:val="22"/>
    <w:rsid w:val="009A0CFD"/>
    <w:pPr>
      <w:ind w:leftChars="400" w:left="400"/>
    </w:pPr>
  </w:style>
  <w:style w:type="paragraph" w:customStyle="1" w:styleId="0">
    <w:name w:val="段落樣式0"/>
    <w:basedOn w:val="22"/>
    <w:rsid w:val="009A0CFD"/>
    <w:pPr>
      <w:ind w:leftChars="200" w:left="200" w:firstLineChars="0" w:firstLine="0"/>
    </w:pPr>
  </w:style>
  <w:style w:type="paragraph" w:customStyle="1" w:styleId="af3">
    <w:name w:val="附件"/>
    <w:basedOn w:val="af1"/>
    <w:rsid w:val="009A0CFD"/>
  </w:style>
  <w:style w:type="paragraph" w:customStyle="1" w:styleId="41">
    <w:name w:val="段落樣式4"/>
    <w:basedOn w:val="31"/>
    <w:rsid w:val="009A0CFD"/>
    <w:pPr>
      <w:ind w:leftChars="500" w:left="500"/>
    </w:pPr>
  </w:style>
  <w:style w:type="paragraph" w:customStyle="1" w:styleId="51">
    <w:name w:val="段落樣式5"/>
    <w:basedOn w:val="41"/>
    <w:rsid w:val="009A0CFD"/>
    <w:pPr>
      <w:ind w:leftChars="600" w:left="600"/>
    </w:pPr>
  </w:style>
  <w:style w:type="paragraph" w:customStyle="1" w:styleId="61">
    <w:name w:val="段落樣式6"/>
    <w:basedOn w:val="51"/>
    <w:rsid w:val="009A0CFD"/>
    <w:pPr>
      <w:ind w:leftChars="700" w:left="700"/>
    </w:pPr>
  </w:style>
  <w:style w:type="paragraph" w:customStyle="1" w:styleId="71">
    <w:name w:val="段落樣式7"/>
    <w:basedOn w:val="61"/>
    <w:rsid w:val="009A0CFD"/>
  </w:style>
  <w:style w:type="paragraph" w:customStyle="1" w:styleId="81">
    <w:name w:val="段落樣式8"/>
    <w:basedOn w:val="71"/>
    <w:rsid w:val="009A0CFD"/>
    <w:pPr>
      <w:ind w:leftChars="800" w:left="800"/>
    </w:pPr>
  </w:style>
  <w:style w:type="paragraph" w:customStyle="1" w:styleId="a0">
    <w:name w:val="表樣式"/>
    <w:basedOn w:val="a1"/>
    <w:next w:val="a1"/>
    <w:rsid w:val="009A0CFD"/>
    <w:pPr>
      <w:numPr>
        <w:numId w:val="11"/>
      </w:numPr>
      <w:jc w:val="both"/>
    </w:pPr>
    <w:rPr>
      <w:rFonts w:ascii="標楷體" w:eastAsia="標楷體" w:hAnsi="Times New Roman"/>
      <w:kern w:val="0"/>
      <w:sz w:val="32"/>
      <w:szCs w:val="20"/>
    </w:rPr>
  </w:style>
  <w:style w:type="paragraph" w:customStyle="1" w:styleId="af4">
    <w:name w:val="調查報告"/>
    <w:basedOn w:val="af1"/>
    <w:rsid w:val="009A0CFD"/>
  </w:style>
  <w:style w:type="paragraph" w:customStyle="1" w:styleId="a">
    <w:name w:val="圖樣式"/>
    <w:basedOn w:val="a1"/>
    <w:next w:val="a1"/>
    <w:rsid w:val="009A0CFD"/>
    <w:pPr>
      <w:numPr>
        <w:numId w:val="12"/>
      </w:numPr>
      <w:tabs>
        <w:tab w:val="clear" w:pos="1440"/>
      </w:tabs>
      <w:ind w:left="400" w:hangingChars="400" w:hanging="400"/>
      <w:jc w:val="both"/>
    </w:pPr>
    <w:rPr>
      <w:rFonts w:ascii="標楷體" w:eastAsia="標楷體" w:hAnsi="Times New Roman"/>
      <w:sz w:val="32"/>
      <w:szCs w:val="20"/>
    </w:rPr>
  </w:style>
  <w:style w:type="character" w:styleId="af5">
    <w:name w:val="page number"/>
    <w:basedOn w:val="a2"/>
    <w:semiHidden/>
    <w:rsid w:val="00546E75"/>
    <w:rPr>
      <w:rFonts w:ascii="標楷體" w:eastAsia="標楷體"/>
      <w:sz w:val="20"/>
    </w:rPr>
  </w:style>
  <w:style w:type="paragraph" w:styleId="af6">
    <w:name w:val="footnote text"/>
    <w:basedOn w:val="a1"/>
    <w:link w:val="af7"/>
    <w:semiHidden/>
    <w:rsid w:val="00A35FA4"/>
    <w:pPr>
      <w:snapToGrid w:val="0"/>
    </w:pPr>
    <w:rPr>
      <w:rFonts w:ascii="Times New Roman" w:hAnsi="Times New Roman"/>
      <w:sz w:val="20"/>
      <w:szCs w:val="20"/>
    </w:rPr>
  </w:style>
  <w:style w:type="character" w:customStyle="1" w:styleId="af7">
    <w:name w:val="註腳文字 字元"/>
    <w:basedOn w:val="a2"/>
    <w:link w:val="af6"/>
    <w:semiHidden/>
    <w:rsid w:val="00A35FA4"/>
    <w:rPr>
      <w:rFonts w:ascii="Times New Roman" w:hAnsi="Times New Roman"/>
      <w:kern w:val="2"/>
    </w:rPr>
  </w:style>
  <w:style w:type="character" w:styleId="af8">
    <w:name w:val="footnote reference"/>
    <w:basedOn w:val="a2"/>
    <w:semiHidden/>
    <w:rsid w:val="00A35FA4"/>
    <w:rPr>
      <w:vertAlign w:val="superscript"/>
    </w:rPr>
  </w:style>
  <w:style w:type="table" w:styleId="af9">
    <w:name w:val="Table Grid"/>
    <w:basedOn w:val="a3"/>
    <w:uiPriority w:val="59"/>
    <w:rsid w:val="000957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5">
    <w:name w:val="本文縮排 2 字元"/>
    <w:basedOn w:val="a2"/>
    <w:link w:val="24"/>
    <w:semiHidden/>
    <w:rsid w:val="00BA2061"/>
    <w:rPr>
      <w:rFonts w:ascii="標楷體" w:eastAsia="標楷體" w:hAnsi="標楷體"/>
      <w:kern w:val="2"/>
      <w:sz w:val="32"/>
      <w:szCs w:val="36"/>
    </w:rPr>
  </w:style>
  <w:style w:type="paragraph" w:styleId="afa">
    <w:name w:val="Salutation"/>
    <w:basedOn w:val="a1"/>
    <w:next w:val="a1"/>
    <w:link w:val="afb"/>
    <w:uiPriority w:val="99"/>
    <w:unhideWhenUsed/>
    <w:rsid w:val="00E432FB"/>
    <w:rPr>
      <w:rFonts w:ascii="標楷體" w:eastAsia="標楷體" w:hAnsi="標楷體"/>
      <w:sz w:val="36"/>
      <w:szCs w:val="36"/>
    </w:rPr>
  </w:style>
  <w:style w:type="character" w:customStyle="1" w:styleId="afb">
    <w:name w:val="問候 字元"/>
    <w:basedOn w:val="a2"/>
    <w:link w:val="afa"/>
    <w:uiPriority w:val="99"/>
    <w:rsid w:val="00E432FB"/>
    <w:rPr>
      <w:rFonts w:ascii="標楷體" w:eastAsia="標楷體" w:hAnsi="標楷體"/>
      <w:kern w:val="2"/>
      <w:sz w:val="36"/>
      <w:szCs w:val="36"/>
    </w:rPr>
  </w:style>
  <w:style w:type="paragraph" w:styleId="afc">
    <w:name w:val="Closing"/>
    <w:basedOn w:val="a1"/>
    <w:link w:val="afd"/>
    <w:uiPriority w:val="99"/>
    <w:unhideWhenUsed/>
    <w:rsid w:val="00E432FB"/>
    <w:pPr>
      <w:ind w:leftChars="1800" w:left="100"/>
    </w:pPr>
    <w:rPr>
      <w:rFonts w:ascii="標楷體" w:eastAsia="標楷體" w:hAnsi="標楷體"/>
      <w:sz w:val="36"/>
      <w:szCs w:val="36"/>
    </w:rPr>
  </w:style>
  <w:style w:type="character" w:customStyle="1" w:styleId="afd">
    <w:name w:val="結語 字元"/>
    <w:basedOn w:val="a2"/>
    <w:link w:val="afc"/>
    <w:uiPriority w:val="99"/>
    <w:rsid w:val="00E432FB"/>
    <w:rPr>
      <w:rFonts w:ascii="標楷體" w:eastAsia="標楷體" w:hAnsi="標楷體"/>
      <w:kern w:val="2"/>
      <w:sz w:val="36"/>
      <w:szCs w:val="36"/>
    </w:rPr>
  </w:style>
</w:styles>
</file>

<file path=word/webSettings.xml><?xml version="1.0" encoding="utf-8"?>
<w:webSettings xmlns:r="http://schemas.openxmlformats.org/officeDocument/2006/relationships" xmlns:w="http://schemas.openxmlformats.org/wordprocessingml/2006/main">
  <w:divs>
    <w:div w:id="88238346">
      <w:bodyDiv w:val="1"/>
      <w:marLeft w:val="0"/>
      <w:marRight w:val="0"/>
      <w:marTop w:val="0"/>
      <w:marBottom w:val="0"/>
      <w:divBdr>
        <w:top w:val="none" w:sz="0" w:space="0" w:color="auto"/>
        <w:left w:val="none" w:sz="0" w:space="0" w:color="auto"/>
        <w:bottom w:val="none" w:sz="0" w:space="0" w:color="auto"/>
        <w:right w:val="none" w:sz="0" w:space="0" w:color="auto"/>
      </w:divBdr>
    </w:div>
    <w:div w:id="244874848">
      <w:bodyDiv w:val="1"/>
      <w:marLeft w:val="0"/>
      <w:marRight w:val="0"/>
      <w:marTop w:val="0"/>
      <w:marBottom w:val="0"/>
      <w:divBdr>
        <w:top w:val="none" w:sz="0" w:space="0" w:color="auto"/>
        <w:left w:val="none" w:sz="0" w:space="0" w:color="auto"/>
        <w:bottom w:val="none" w:sz="0" w:space="0" w:color="auto"/>
        <w:right w:val="none" w:sz="0" w:space="0" w:color="auto"/>
      </w:divBdr>
    </w:div>
    <w:div w:id="392898621">
      <w:bodyDiv w:val="1"/>
      <w:marLeft w:val="0"/>
      <w:marRight w:val="0"/>
      <w:marTop w:val="0"/>
      <w:marBottom w:val="0"/>
      <w:divBdr>
        <w:top w:val="none" w:sz="0" w:space="0" w:color="auto"/>
        <w:left w:val="none" w:sz="0" w:space="0" w:color="auto"/>
        <w:bottom w:val="none" w:sz="0" w:space="0" w:color="auto"/>
        <w:right w:val="none" w:sz="0" w:space="0" w:color="auto"/>
      </w:divBdr>
    </w:div>
    <w:div w:id="526065149">
      <w:bodyDiv w:val="1"/>
      <w:marLeft w:val="0"/>
      <w:marRight w:val="0"/>
      <w:marTop w:val="0"/>
      <w:marBottom w:val="0"/>
      <w:divBdr>
        <w:top w:val="none" w:sz="0" w:space="0" w:color="auto"/>
        <w:left w:val="none" w:sz="0" w:space="0" w:color="auto"/>
        <w:bottom w:val="none" w:sz="0" w:space="0" w:color="auto"/>
        <w:right w:val="none" w:sz="0" w:space="0" w:color="auto"/>
      </w:divBdr>
    </w:div>
    <w:div w:id="621427121">
      <w:bodyDiv w:val="1"/>
      <w:marLeft w:val="0"/>
      <w:marRight w:val="0"/>
      <w:marTop w:val="0"/>
      <w:marBottom w:val="0"/>
      <w:divBdr>
        <w:top w:val="none" w:sz="0" w:space="0" w:color="auto"/>
        <w:left w:val="none" w:sz="0" w:space="0" w:color="auto"/>
        <w:bottom w:val="none" w:sz="0" w:space="0" w:color="auto"/>
        <w:right w:val="none" w:sz="0" w:space="0" w:color="auto"/>
      </w:divBdr>
    </w:div>
    <w:div w:id="626352120">
      <w:bodyDiv w:val="1"/>
      <w:marLeft w:val="0"/>
      <w:marRight w:val="0"/>
      <w:marTop w:val="0"/>
      <w:marBottom w:val="0"/>
      <w:divBdr>
        <w:top w:val="none" w:sz="0" w:space="0" w:color="auto"/>
        <w:left w:val="none" w:sz="0" w:space="0" w:color="auto"/>
        <w:bottom w:val="none" w:sz="0" w:space="0" w:color="auto"/>
        <w:right w:val="none" w:sz="0" w:space="0" w:color="auto"/>
      </w:divBdr>
    </w:div>
    <w:div w:id="1441756014">
      <w:bodyDiv w:val="1"/>
      <w:marLeft w:val="0"/>
      <w:marRight w:val="0"/>
      <w:marTop w:val="0"/>
      <w:marBottom w:val="0"/>
      <w:divBdr>
        <w:top w:val="none" w:sz="0" w:space="0" w:color="auto"/>
        <w:left w:val="none" w:sz="0" w:space="0" w:color="auto"/>
        <w:bottom w:val="none" w:sz="0" w:space="0" w:color="auto"/>
        <w:right w:val="none" w:sz="0" w:space="0" w:color="auto"/>
      </w:divBdr>
    </w:div>
    <w:div w:id="1684554285">
      <w:bodyDiv w:val="1"/>
      <w:marLeft w:val="0"/>
      <w:marRight w:val="0"/>
      <w:marTop w:val="0"/>
      <w:marBottom w:val="0"/>
      <w:divBdr>
        <w:top w:val="none" w:sz="0" w:space="0" w:color="auto"/>
        <w:left w:val="none" w:sz="0" w:space="0" w:color="auto"/>
        <w:bottom w:val="none" w:sz="0" w:space="0" w:color="auto"/>
        <w:right w:val="none" w:sz="0" w:space="0" w:color="auto"/>
      </w:divBdr>
    </w:div>
    <w:div w:id="1794519736">
      <w:bodyDiv w:val="1"/>
      <w:marLeft w:val="0"/>
      <w:marRight w:val="0"/>
      <w:marTop w:val="0"/>
      <w:marBottom w:val="0"/>
      <w:divBdr>
        <w:top w:val="none" w:sz="0" w:space="0" w:color="auto"/>
        <w:left w:val="none" w:sz="0" w:space="0" w:color="auto"/>
        <w:bottom w:val="none" w:sz="0" w:space="0" w:color="auto"/>
        <w:right w:val="none" w:sz="0" w:space="0" w:color="auto"/>
      </w:divBdr>
    </w:div>
    <w:div w:id="197678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5D3B-3B9D-4D9C-8EFF-5E2D6020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607</Words>
  <Characters>3466</Characters>
  <Application>Microsoft Office Word</Application>
  <DocSecurity>0</DocSecurity>
  <Lines>28</Lines>
  <Paragraphs>8</Paragraphs>
  <ScaleCrop>false</ScaleCrop>
  <Company>Hewlett-Packard Company</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T7752</dc:creator>
  <cp:lastModifiedBy>user</cp:lastModifiedBy>
  <cp:revision>7</cp:revision>
  <cp:lastPrinted>2014-07-14T08:05:00Z</cp:lastPrinted>
  <dcterms:created xsi:type="dcterms:W3CDTF">2014-07-18T04:23:00Z</dcterms:created>
  <dcterms:modified xsi:type="dcterms:W3CDTF">2014-07-18T04:43:00Z</dcterms:modified>
</cp:coreProperties>
</file>