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9C" w:rsidRPr="0067060D" w:rsidRDefault="007A0D9C" w:rsidP="0067060D">
      <w:pPr>
        <w:ind w:firstLineChars="265" w:firstLine="1273"/>
        <w:rPr>
          <w:rFonts w:ascii="標楷體" w:eastAsia="標楷體" w:hAnsi="標楷體"/>
          <w:b/>
          <w:sz w:val="48"/>
          <w:szCs w:val="48"/>
        </w:rPr>
      </w:pPr>
      <w:bookmarkStart w:id="0" w:name="_GoBack"/>
      <w:bookmarkEnd w:id="0"/>
      <w:r w:rsidRPr="0067060D">
        <w:rPr>
          <w:rFonts w:ascii="標楷體" w:eastAsia="標楷體" w:hAnsi="標楷體" w:hint="eastAsia"/>
          <w:b/>
          <w:sz w:val="48"/>
          <w:szCs w:val="48"/>
        </w:rPr>
        <w:t>《買案重啟調查背景說明》</w:t>
      </w:r>
    </w:p>
    <w:p w:rsidR="00336A0B" w:rsidRPr="008E5552" w:rsidRDefault="0067060D" w:rsidP="008E5552">
      <w:pPr>
        <w:ind w:firstLineChars="450" w:firstLine="1622"/>
        <w:rPr>
          <w:rFonts w:ascii="標楷體" w:eastAsia="標楷體" w:hAnsi="標楷體"/>
          <w:b/>
          <w:sz w:val="36"/>
          <w:szCs w:val="36"/>
        </w:rPr>
      </w:pPr>
      <w:r>
        <w:rPr>
          <w:rFonts w:ascii="標楷體" w:eastAsia="標楷體" w:hAnsi="標楷體" w:hint="eastAsia"/>
          <w:b/>
          <w:sz w:val="36"/>
          <w:szCs w:val="36"/>
        </w:rPr>
        <w:t xml:space="preserve">  </w:t>
      </w:r>
      <w:r w:rsidR="002A403F" w:rsidRPr="008E5552">
        <w:rPr>
          <w:rFonts w:ascii="標楷體" w:eastAsia="標楷體" w:hAnsi="標楷體" w:hint="eastAsia"/>
          <w:b/>
          <w:sz w:val="36"/>
          <w:szCs w:val="36"/>
        </w:rPr>
        <w:t>在禁閉室等待死亡的孩子</w:t>
      </w:r>
    </w:p>
    <w:p w:rsidR="002A403F" w:rsidRDefault="002A403F" w:rsidP="002A403F">
      <w:pPr>
        <w:rPr>
          <w:rFonts w:ascii="標楷體" w:eastAsia="標楷體" w:hAnsi="標楷體"/>
          <w:sz w:val="32"/>
          <w:szCs w:val="32"/>
        </w:rPr>
      </w:pPr>
      <w:r w:rsidRPr="008E5552">
        <w:rPr>
          <w:rFonts w:ascii="標楷體" w:eastAsia="標楷體" w:hAnsi="標楷體" w:hint="eastAsia"/>
          <w:b/>
          <w:sz w:val="36"/>
          <w:szCs w:val="36"/>
        </w:rPr>
        <w:t xml:space="preserve">        </w:t>
      </w:r>
      <w:r w:rsidR="0067060D">
        <w:rPr>
          <w:rFonts w:ascii="標楷體" w:eastAsia="標楷體" w:hAnsi="標楷體" w:hint="eastAsia"/>
          <w:b/>
          <w:sz w:val="36"/>
          <w:szCs w:val="36"/>
        </w:rPr>
        <w:t xml:space="preserve">  </w:t>
      </w:r>
      <w:r w:rsidRPr="008E5552">
        <w:rPr>
          <w:rFonts w:ascii="標楷體" w:eastAsia="標楷體" w:hAnsi="標楷體" w:hint="eastAsia"/>
          <w:b/>
          <w:sz w:val="36"/>
          <w:szCs w:val="36"/>
        </w:rPr>
        <w:t xml:space="preserve"> </w:t>
      </w:r>
      <w:r w:rsidR="005E206D" w:rsidRPr="008E5552">
        <w:rPr>
          <w:rFonts w:ascii="標楷體" w:eastAsia="標楷體" w:hAnsi="標楷體" w:hint="eastAsia"/>
          <w:b/>
          <w:sz w:val="36"/>
          <w:szCs w:val="36"/>
        </w:rPr>
        <w:t>─</w:t>
      </w:r>
      <w:r w:rsidRPr="008E5552">
        <w:rPr>
          <w:rFonts w:ascii="標楷體" w:eastAsia="標楷體" w:hAnsi="標楷體" w:hint="eastAsia"/>
          <w:b/>
          <w:sz w:val="36"/>
          <w:szCs w:val="36"/>
        </w:rPr>
        <w:t>檢察官草率的行政簽結</w:t>
      </w:r>
      <w:r w:rsidR="005822CD">
        <w:rPr>
          <w:rFonts w:ascii="標楷體" w:eastAsia="標楷體" w:hAnsi="標楷體" w:hint="eastAsia"/>
          <w:sz w:val="32"/>
          <w:szCs w:val="32"/>
        </w:rPr>
        <w:t xml:space="preserve">       王美玉</w:t>
      </w:r>
    </w:p>
    <w:p w:rsidR="008E5552" w:rsidRDefault="008E5552" w:rsidP="002A403F">
      <w:pPr>
        <w:rPr>
          <w:rFonts w:ascii="標楷體" w:eastAsia="標楷體" w:hAnsi="標楷體"/>
          <w:sz w:val="32"/>
          <w:szCs w:val="32"/>
        </w:rPr>
      </w:pPr>
    </w:p>
    <w:p w:rsidR="0080511D" w:rsidRDefault="00336A0B">
      <w:pPr>
        <w:rPr>
          <w:rFonts w:ascii="標楷體" w:eastAsia="標楷體" w:hAnsi="標楷體"/>
          <w:sz w:val="32"/>
          <w:szCs w:val="32"/>
        </w:rPr>
      </w:pPr>
      <w:r>
        <w:rPr>
          <w:rFonts w:ascii="標楷體" w:eastAsia="標楷體" w:hAnsi="標楷體" w:hint="eastAsia"/>
          <w:sz w:val="32"/>
          <w:szCs w:val="32"/>
        </w:rPr>
        <w:t>買姓少年在桃園少輔院</w:t>
      </w:r>
      <w:r w:rsidR="00DA1C1F">
        <w:rPr>
          <w:rFonts w:ascii="標楷體" w:eastAsia="標楷體" w:hAnsi="標楷體" w:hint="eastAsia"/>
          <w:sz w:val="32"/>
          <w:szCs w:val="32"/>
        </w:rPr>
        <w:t>內</w:t>
      </w:r>
      <w:r w:rsidR="009E687B">
        <w:rPr>
          <w:rFonts w:ascii="標楷體" w:eastAsia="標楷體" w:hAnsi="標楷體" w:hint="eastAsia"/>
          <w:sz w:val="32"/>
          <w:szCs w:val="32"/>
        </w:rPr>
        <w:t>死亡案，</w:t>
      </w:r>
      <w:r w:rsidR="002A403F">
        <w:rPr>
          <w:rFonts w:ascii="標楷體" w:eastAsia="標楷體" w:hAnsi="標楷體" w:hint="eastAsia"/>
          <w:sz w:val="32"/>
          <w:szCs w:val="32"/>
        </w:rPr>
        <w:t>監察院</w:t>
      </w:r>
      <w:r w:rsidR="009E687B">
        <w:rPr>
          <w:rFonts w:ascii="標楷體" w:eastAsia="標楷體" w:hAnsi="標楷體" w:hint="eastAsia"/>
          <w:sz w:val="32"/>
          <w:szCs w:val="32"/>
        </w:rPr>
        <w:t>對相關違失人員</w:t>
      </w:r>
      <w:r w:rsidR="002A403F">
        <w:rPr>
          <w:rFonts w:ascii="標楷體" w:eastAsia="標楷體" w:hAnsi="標楷體" w:hint="eastAsia"/>
          <w:sz w:val="32"/>
          <w:szCs w:val="32"/>
        </w:rPr>
        <w:t>提出彈劾，司法院公懲會分別以降級、改敘、記過</w:t>
      </w:r>
      <w:r w:rsidR="005D1BEA">
        <w:rPr>
          <w:rFonts w:ascii="標楷體" w:eastAsia="標楷體" w:hAnsi="標楷體" w:hint="eastAsia"/>
          <w:sz w:val="32"/>
          <w:szCs w:val="32"/>
        </w:rPr>
        <w:t>懲處</w:t>
      </w:r>
      <w:r>
        <w:rPr>
          <w:rFonts w:ascii="標楷體" w:eastAsia="標楷體" w:hAnsi="標楷體" w:hint="eastAsia"/>
          <w:sz w:val="32"/>
          <w:szCs w:val="32"/>
        </w:rPr>
        <w:t>。檢察官</w:t>
      </w:r>
      <w:r w:rsidR="0080511D">
        <w:rPr>
          <w:rFonts w:ascii="標楷體" w:eastAsia="標楷體" w:hAnsi="標楷體" w:hint="eastAsia"/>
          <w:sz w:val="32"/>
          <w:szCs w:val="32"/>
        </w:rPr>
        <w:t>當時</w:t>
      </w:r>
      <w:r>
        <w:rPr>
          <w:rFonts w:ascii="標楷體" w:eastAsia="標楷體" w:hAnsi="標楷體" w:hint="eastAsia"/>
          <w:sz w:val="32"/>
          <w:szCs w:val="32"/>
        </w:rPr>
        <w:t>以查無應負刑事責任之人</w:t>
      </w:r>
      <w:r w:rsidR="002A403F">
        <w:rPr>
          <w:rFonts w:ascii="標楷體" w:eastAsia="標楷體" w:hAnsi="標楷體" w:hint="eastAsia"/>
          <w:sz w:val="32"/>
          <w:szCs w:val="32"/>
        </w:rPr>
        <w:t>行政</w:t>
      </w:r>
      <w:r>
        <w:rPr>
          <w:rFonts w:ascii="標楷體" w:eastAsia="標楷體" w:hAnsi="標楷體" w:hint="eastAsia"/>
          <w:sz w:val="32"/>
          <w:szCs w:val="32"/>
        </w:rPr>
        <w:t>簽結。</w:t>
      </w:r>
      <w:r w:rsidR="009E687B">
        <w:rPr>
          <w:rFonts w:ascii="標楷體" w:eastAsia="標楷體" w:hAnsi="標楷體" w:hint="eastAsia"/>
          <w:sz w:val="32"/>
          <w:szCs w:val="32"/>
        </w:rPr>
        <w:t>監察院以</w:t>
      </w:r>
      <w:r>
        <w:rPr>
          <w:rFonts w:ascii="標楷體" w:eastAsia="標楷體" w:hAnsi="標楷體" w:hint="eastAsia"/>
          <w:sz w:val="32"/>
          <w:szCs w:val="32"/>
        </w:rPr>
        <w:t>桃園地檢署未深究買生死亡原</w:t>
      </w:r>
      <w:r w:rsidR="00832975">
        <w:rPr>
          <w:rFonts w:ascii="標楷體" w:eastAsia="標楷體" w:hAnsi="標楷體" w:hint="eastAsia"/>
          <w:sz w:val="32"/>
          <w:szCs w:val="32"/>
        </w:rPr>
        <w:t>因，未追查有無人員業務過失致死</w:t>
      </w:r>
      <w:r w:rsidR="009E687B">
        <w:rPr>
          <w:rFonts w:ascii="標楷體" w:eastAsia="標楷體" w:hAnsi="標楷體" w:hint="eastAsia"/>
          <w:sz w:val="32"/>
          <w:szCs w:val="32"/>
        </w:rPr>
        <w:t>，要求重啟調查，等了七個月</w:t>
      </w:r>
      <w:r w:rsidR="0080511D">
        <w:rPr>
          <w:rFonts w:ascii="標楷體" w:eastAsia="標楷體" w:hAnsi="標楷體" w:hint="eastAsia"/>
          <w:sz w:val="32"/>
          <w:szCs w:val="32"/>
        </w:rPr>
        <w:t>法務部</w:t>
      </w:r>
      <w:r w:rsidR="00832975">
        <w:rPr>
          <w:rFonts w:ascii="標楷體" w:eastAsia="標楷體" w:hAnsi="標楷體" w:hint="eastAsia"/>
          <w:sz w:val="32"/>
          <w:szCs w:val="32"/>
        </w:rPr>
        <w:t>以</w:t>
      </w:r>
      <w:r w:rsidR="009E687B">
        <w:rPr>
          <w:rFonts w:ascii="標楷體" w:eastAsia="標楷體" w:hAnsi="標楷體" w:hint="eastAsia"/>
          <w:sz w:val="32"/>
          <w:szCs w:val="32"/>
        </w:rPr>
        <w:t>一紙公文回覆</w:t>
      </w:r>
      <w:r w:rsidR="005E206D">
        <w:rPr>
          <w:rFonts w:ascii="標楷體" w:eastAsia="標楷體" w:hAnsi="標楷體" w:hint="eastAsia"/>
          <w:sz w:val="32"/>
          <w:szCs w:val="32"/>
        </w:rPr>
        <w:t>─</w:t>
      </w:r>
      <w:r w:rsidR="007D37F9">
        <w:rPr>
          <w:rFonts w:ascii="標楷體" w:eastAsia="標楷體" w:hAnsi="標楷體" w:hint="eastAsia"/>
          <w:sz w:val="32"/>
          <w:szCs w:val="32"/>
        </w:rPr>
        <w:t>拒絕重啟調查。</w:t>
      </w:r>
    </w:p>
    <w:p w:rsidR="007D37F9" w:rsidRDefault="007D37F9">
      <w:pPr>
        <w:rPr>
          <w:rFonts w:ascii="標楷體" w:eastAsia="標楷體" w:hAnsi="標楷體"/>
          <w:sz w:val="32"/>
          <w:szCs w:val="32"/>
        </w:rPr>
      </w:pPr>
      <w:r>
        <w:rPr>
          <w:rFonts w:ascii="標楷體" w:eastAsia="標楷體" w:hAnsi="標楷體" w:hint="eastAsia"/>
          <w:sz w:val="32"/>
          <w:szCs w:val="32"/>
        </w:rPr>
        <w:t>法務部的理由</w:t>
      </w:r>
      <w:r w:rsidR="00E511A7">
        <w:rPr>
          <w:rFonts w:ascii="標楷體" w:eastAsia="標楷體" w:hAnsi="標楷體" w:hint="eastAsia"/>
          <w:sz w:val="32"/>
          <w:szCs w:val="32"/>
        </w:rPr>
        <w:t>包括</w:t>
      </w:r>
      <w:r>
        <w:rPr>
          <w:rFonts w:ascii="標楷體" w:eastAsia="標楷體" w:hAnsi="標楷體" w:hint="eastAsia"/>
          <w:sz w:val="32"/>
          <w:szCs w:val="32"/>
        </w:rPr>
        <w:t>：</w:t>
      </w:r>
    </w:p>
    <w:p w:rsidR="007D37F9" w:rsidRPr="00171DCA" w:rsidRDefault="007D37F9" w:rsidP="00171DCA">
      <w:pPr>
        <w:pStyle w:val="aa"/>
        <w:numPr>
          <w:ilvl w:val="0"/>
          <w:numId w:val="3"/>
        </w:numPr>
        <w:ind w:leftChars="0"/>
        <w:rPr>
          <w:rFonts w:ascii="標楷體" w:eastAsia="標楷體" w:hAnsi="標楷體"/>
          <w:sz w:val="32"/>
          <w:szCs w:val="32"/>
        </w:rPr>
      </w:pPr>
      <w:r w:rsidRPr="00171DCA">
        <w:rPr>
          <w:rFonts w:ascii="標楷體" w:eastAsia="標楷體" w:hAnsi="標楷體" w:hint="eastAsia"/>
          <w:sz w:val="32"/>
          <w:szCs w:val="32"/>
        </w:rPr>
        <w:t>法醫蕭開平在監察院的約詢筆錄中指出「所謂『他為』是指買生可能連送醫過程都出了問題，『他為』有特定和非特定的疏忽，寫這樣是要告訴機關要注意</w:t>
      </w:r>
      <w:r w:rsidR="00C86BC1">
        <w:rPr>
          <w:rFonts w:ascii="標楷體" w:eastAsia="標楷體" w:hAnsi="標楷體" w:hint="eastAsia"/>
          <w:sz w:val="32"/>
          <w:szCs w:val="32"/>
        </w:rPr>
        <w:t>等情事</w:t>
      </w:r>
      <w:r w:rsidR="00832975">
        <w:rPr>
          <w:rFonts w:ascii="標楷體" w:eastAsia="標楷體" w:hAnsi="標楷體" w:hint="eastAsia"/>
          <w:sz w:val="32"/>
          <w:szCs w:val="32"/>
        </w:rPr>
        <w:t>」。</w:t>
      </w:r>
      <w:r w:rsidR="005E3BA6">
        <w:rPr>
          <w:rFonts w:ascii="標楷體" w:eastAsia="標楷體" w:hAnsi="標楷體" w:hint="eastAsia"/>
          <w:sz w:val="32"/>
          <w:szCs w:val="32"/>
        </w:rPr>
        <w:t>蕭法醫這樣的</w:t>
      </w:r>
      <w:r w:rsidR="00E511A7">
        <w:rPr>
          <w:rFonts w:ascii="標楷體" w:eastAsia="標楷體" w:hAnsi="標楷體" w:hint="eastAsia"/>
          <w:sz w:val="32"/>
          <w:szCs w:val="32"/>
        </w:rPr>
        <w:t>說法</w:t>
      </w:r>
      <w:r w:rsidR="00832975">
        <w:rPr>
          <w:rFonts w:ascii="標楷體" w:eastAsia="標楷體" w:hAnsi="標楷體" w:hint="eastAsia"/>
          <w:sz w:val="32"/>
          <w:szCs w:val="32"/>
        </w:rPr>
        <w:t>是案件的重要資訊，為何</w:t>
      </w:r>
      <w:r w:rsidR="00E511A7">
        <w:rPr>
          <w:rFonts w:ascii="標楷體" w:eastAsia="標楷體" w:hAnsi="標楷體" w:hint="eastAsia"/>
          <w:sz w:val="32"/>
          <w:szCs w:val="32"/>
        </w:rPr>
        <w:t>蕭</w:t>
      </w:r>
      <w:r w:rsidRPr="00171DCA">
        <w:rPr>
          <w:rFonts w:ascii="標楷體" w:eastAsia="標楷體" w:hAnsi="標楷體" w:hint="eastAsia"/>
          <w:sz w:val="32"/>
          <w:szCs w:val="32"/>
        </w:rPr>
        <w:t>法醫在解剖報告書、</w:t>
      </w:r>
      <w:r w:rsidR="00171DCA" w:rsidRPr="00171DCA">
        <w:rPr>
          <w:rFonts w:ascii="標楷體" w:eastAsia="標楷體" w:hAnsi="標楷體" w:hint="eastAsia"/>
          <w:sz w:val="32"/>
          <w:szCs w:val="32"/>
        </w:rPr>
        <w:t>給檢察官的</w:t>
      </w:r>
      <w:r w:rsidRPr="00171DCA">
        <w:rPr>
          <w:rFonts w:ascii="標楷體" w:eastAsia="標楷體" w:hAnsi="標楷體" w:hint="eastAsia"/>
          <w:sz w:val="32"/>
          <w:szCs w:val="32"/>
        </w:rPr>
        <w:t>函文</w:t>
      </w:r>
      <w:r w:rsidR="00171DCA" w:rsidRPr="00171DCA">
        <w:rPr>
          <w:rFonts w:ascii="標楷體" w:eastAsia="標楷體" w:hAnsi="標楷體" w:hint="eastAsia"/>
          <w:sz w:val="32"/>
          <w:szCs w:val="32"/>
        </w:rPr>
        <w:t>及訊問筆錄中都沒有</w:t>
      </w:r>
      <w:r w:rsidR="00832975">
        <w:rPr>
          <w:rFonts w:ascii="標楷體" w:eastAsia="標楷體" w:hAnsi="標楷體" w:hint="eastAsia"/>
          <w:sz w:val="32"/>
          <w:szCs w:val="32"/>
        </w:rPr>
        <w:t>提到上述</w:t>
      </w:r>
      <w:r w:rsidR="00E511A7">
        <w:rPr>
          <w:rFonts w:ascii="標楷體" w:eastAsia="標楷體" w:hAnsi="標楷體" w:hint="eastAsia"/>
          <w:sz w:val="32"/>
          <w:szCs w:val="32"/>
        </w:rPr>
        <w:t>說法</w:t>
      </w:r>
      <w:r w:rsidR="00171DCA" w:rsidRPr="00171DCA">
        <w:rPr>
          <w:rFonts w:ascii="標楷體" w:eastAsia="標楷體" w:hAnsi="標楷體" w:hint="eastAsia"/>
          <w:sz w:val="32"/>
          <w:szCs w:val="32"/>
        </w:rPr>
        <w:t>？</w:t>
      </w:r>
    </w:p>
    <w:p w:rsidR="00171DCA" w:rsidRDefault="00171DCA" w:rsidP="00171DCA">
      <w:pPr>
        <w:pStyle w:val="aa"/>
        <w:numPr>
          <w:ilvl w:val="0"/>
          <w:numId w:val="3"/>
        </w:numPr>
        <w:ind w:leftChars="0"/>
        <w:rPr>
          <w:rFonts w:ascii="標楷體" w:eastAsia="標楷體" w:hAnsi="標楷體"/>
          <w:sz w:val="32"/>
          <w:szCs w:val="32"/>
        </w:rPr>
      </w:pPr>
      <w:r>
        <w:rPr>
          <w:rFonts w:ascii="標楷體" w:eastAsia="標楷體" w:hAnsi="標楷體" w:hint="eastAsia"/>
          <w:sz w:val="32"/>
          <w:szCs w:val="32"/>
        </w:rPr>
        <w:t>檢察官</w:t>
      </w:r>
      <w:r w:rsidR="00E511A7">
        <w:rPr>
          <w:rFonts w:ascii="標楷體" w:eastAsia="標楷體" w:hAnsi="標楷體" w:hint="eastAsia"/>
          <w:sz w:val="32"/>
          <w:szCs w:val="32"/>
        </w:rPr>
        <w:t>偵查過程</w:t>
      </w:r>
      <w:r>
        <w:rPr>
          <w:rFonts w:ascii="標楷體" w:eastAsia="標楷體" w:hAnsi="標楷體" w:hint="eastAsia"/>
          <w:sz w:val="32"/>
          <w:szCs w:val="32"/>
        </w:rPr>
        <w:t>訊問五十多人次、履勘現場、勘驗</w:t>
      </w:r>
      <w:r w:rsidR="00832975">
        <w:rPr>
          <w:rFonts w:ascii="標楷體" w:eastAsia="標楷體" w:hAnsi="標楷體" w:hint="eastAsia"/>
          <w:sz w:val="32"/>
          <w:szCs w:val="32"/>
        </w:rPr>
        <w:t>錄影帶</w:t>
      </w:r>
      <w:r>
        <w:rPr>
          <w:rFonts w:ascii="標楷體" w:eastAsia="標楷體" w:hAnsi="標楷體" w:hint="eastAsia"/>
          <w:sz w:val="32"/>
          <w:szCs w:val="32"/>
        </w:rPr>
        <w:t>都沒有任何證據顯示</w:t>
      </w:r>
      <w:r w:rsidR="00832975">
        <w:rPr>
          <w:rFonts w:ascii="標楷體" w:eastAsia="標楷體" w:hAnsi="標楷體" w:hint="eastAsia"/>
          <w:sz w:val="32"/>
          <w:szCs w:val="32"/>
        </w:rPr>
        <w:t>有人涉有過失致死之罪嫌，所以</w:t>
      </w:r>
      <w:r w:rsidR="00832975">
        <w:rPr>
          <w:rFonts w:ascii="標楷體" w:eastAsia="標楷體" w:hAnsi="標楷體" w:hint="eastAsia"/>
          <w:sz w:val="32"/>
          <w:szCs w:val="32"/>
        </w:rPr>
        <w:lastRenderedPageBreak/>
        <w:t>檢察官未朝過失致死罪嫌</w:t>
      </w:r>
      <w:r>
        <w:rPr>
          <w:rFonts w:ascii="標楷體" w:eastAsia="標楷體" w:hAnsi="標楷體" w:hint="eastAsia"/>
          <w:sz w:val="32"/>
          <w:szCs w:val="32"/>
        </w:rPr>
        <w:t>調查。</w:t>
      </w:r>
    </w:p>
    <w:p w:rsidR="00D07124" w:rsidRDefault="00171DCA" w:rsidP="00E511A7">
      <w:pPr>
        <w:pStyle w:val="aa"/>
        <w:numPr>
          <w:ilvl w:val="0"/>
          <w:numId w:val="3"/>
        </w:numPr>
        <w:ind w:leftChars="0"/>
        <w:rPr>
          <w:rFonts w:ascii="標楷體" w:eastAsia="標楷體" w:hAnsi="標楷體" w:hint="eastAsia"/>
          <w:sz w:val="32"/>
          <w:szCs w:val="32"/>
        </w:rPr>
      </w:pPr>
      <w:r w:rsidRPr="00832975">
        <w:rPr>
          <w:rFonts w:ascii="標楷體" w:eastAsia="標楷體" w:hAnsi="標楷體" w:hint="eastAsia"/>
          <w:sz w:val="32"/>
          <w:szCs w:val="32"/>
        </w:rPr>
        <w:t>兩位證人</w:t>
      </w:r>
      <w:r w:rsidR="00832975" w:rsidRPr="00832975">
        <w:rPr>
          <w:rFonts w:ascii="標楷體" w:eastAsia="標楷體" w:hAnsi="標楷體" w:hint="eastAsia"/>
          <w:sz w:val="32"/>
          <w:szCs w:val="32"/>
        </w:rPr>
        <w:t>邢世煌、關西和</w:t>
      </w:r>
      <w:r w:rsidRPr="00832975">
        <w:rPr>
          <w:rFonts w:ascii="標楷體" w:eastAsia="標楷體" w:hAnsi="標楷體" w:hint="eastAsia"/>
          <w:sz w:val="32"/>
          <w:szCs w:val="32"/>
        </w:rPr>
        <w:t>在監察院</w:t>
      </w:r>
      <w:r w:rsidR="005D1BEA" w:rsidRPr="00832975">
        <w:rPr>
          <w:rFonts w:ascii="標楷體" w:eastAsia="標楷體" w:hAnsi="標楷體" w:hint="eastAsia"/>
          <w:sz w:val="32"/>
          <w:szCs w:val="32"/>
        </w:rPr>
        <w:t>所做的筆錄</w:t>
      </w:r>
      <w:r w:rsidR="00832975" w:rsidRPr="00832975">
        <w:rPr>
          <w:rFonts w:ascii="標楷體" w:eastAsia="標楷體" w:hAnsi="標楷體" w:hint="eastAsia"/>
          <w:sz w:val="32"/>
          <w:szCs w:val="32"/>
        </w:rPr>
        <w:t>和檢察官偵訊中的筆錄不同</w:t>
      </w:r>
      <w:r w:rsidRPr="00832975">
        <w:rPr>
          <w:rFonts w:ascii="標楷體" w:eastAsia="標楷體" w:hAnsi="標楷體" w:hint="eastAsia"/>
          <w:sz w:val="32"/>
          <w:szCs w:val="32"/>
        </w:rPr>
        <w:t>，為何證人在偵訊中未完全</w:t>
      </w:r>
      <w:r w:rsidR="00E511A7" w:rsidRPr="00832975">
        <w:rPr>
          <w:rFonts w:ascii="標楷體" w:eastAsia="標楷體" w:hAnsi="標楷體" w:hint="eastAsia"/>
          <w:sz w:val="32"/>
          <w:szCs w:val="32"/>
        </w:rPr>
        <w:t>陳述</w:t>
      </w:r>
      <w:r w:rsidR="00832975" w:rsidRPr="00832975">
        <w:rPr>
          <w:rFonts w:ascii="標楷體" w:eastAsia="標楷體" w:hAnsi="標楷體" w:hint="eastAsia"/>
          <w:sz w:val="32"/>
          <w:szCs w:val="32"/>
        </w:rPr>
        <w:t>其所知或所質疑之情事，</w:t>
      </w:r>
      <w:r w:rsidR="00AF2FE7">
        <w:rPr>
          <w:rFonts w:ascii="標楷體" w:eastAsia="標楷體" w:hAnsi="標楷體" w:hint="eastAsia"/>
          <w:sz w:val="32"/>
          <w:szCs w:val="32"/>
        </w:rPr>
        <w:t>是檢察官偵訊時間過短，</w:t>
      </w:r>
      <w:r w:rsidRPr="00832975">
        <w:rPr>
          <w:rFonts w:ascii="標楷體" w:eastAsia="標楷體" w:hAnsi="標楷體" w:hint="eastAsia"/>
          <w:sz w:val="32"/>
          <w:szCs w:val="32"/>
        </w:rPr>
        <w:t>無法讓證人完整陳述，還是證人受制於機關壓力而不願陳述，涉及證人的內在真意，因資料不足，無從知悉。</w:t>
      </w:r>
    </w:p>
    <w:p w:rsidR="00E511A7" w:rsidRPr="00832975" w:rsidRDefault="005D1BEA" w:rsidP="00D07124">
      <w:pPr>
        <w:pStyle w:val="aa"/>
        <w:ind w:leftChars="0" w:left="720"/>
        <w:rPr>
          <w:rFonts w:ascii="標楷體" w:eastAsia="標楷體" w:hAnsi="標楷體"/>
          <w:sz w:val="32"/>
          <w:szCs w:val="32"/>
        </w:rPr>
      </w:pPr>
      <w:r w:rsidRPr="00832975">
        <w:rPr>
          <w:rFonts w:ascii="標楷體" w:eastAsia="標楷體" w:hAnsi="標楷體" w:hint="eastAsia"/>
          <w:sz w:val="32"/>
          <w:szCs w:val="32"/>
        </w:rPr>
        <w:t>法務部</w:t>
      </w:r>
      <w:r w:rsidR="00832975" w:rsidRPr="00832975">
        <w:rPr>
          <w:rFonts w:ascii="標楷體" w:eastAsia="標楷體" w:hAnsi="標楷體" w:hint="eastAsia"/>
          <w:sz w:val="32"/>
          <w:szCs w:val="32"/>
        </w:rPr>
        <w:t>還質疑證人在監察院的證詞是否可信，「已非無疑」。</w:t>
      </w:r>
    </w:p>
    <w:p w:rsidR="00E511A7" w:rsidRDefault="00832975" w:rsidP="00E511A7">
      <w:pPr>
        <w:rPr>
          <w:rFonts w:ascii="標楷體" w:eastAsia="標楷體" w:hAnsi="標楷體"/>
          <w:sz w:val="32"/>
          <w:szCs w:val="32"/>
        </w:rPr>
      </w:pPr>
      <w:r>
        <w:rPr>
          <w:rFonts w:ascii="標楷體" w:eastAsia="標楷體" w:hAnsi="標楷體" w:hint="eastAsia"/>
          <w:sz w:val="32"/>
          <w:szCs w:val="32"/>
        </w:rPr>
        <w:t>法務部的回文，令人</w:t>
      </w:r>
      <w:r w:rsidR="005E3BA6">
        <w:rPr>
          <w:rFonts w:ascii="標楷體" w:eastAsia="標楷體" w:hAnsi="標楷體" w:hint="eastAsia"/>
          <w:sz w:val="32"/>
          <w:szCs w:val="32"/>
        </w:rPr>
        <w:t>無法苟同之</w:t>
      </w:r>
      <w:r>
        <w:rPr>
          <w:rFonts w:ascii="標楷體" w:eastAsia="標楷體" w:hAnsi="標楷體" w:hint="eastAsia"/>
          <w:sz w:val="32"/>
          <w:szCs w:val="32"/>
        </w:rPr>
        <w:t>處包括</w:t>
      </w:r>
      <w:r w:rsidR="00E511A7">
        <w:rPr>
          <w:rFonts w:ascii="標楷體" w:eastAsia="標楷體" w:hAnsi="標楷體" w:hint="eastAsia"/>
          <w:sz w:val="32"/>
          <w:szCs w:val="32"/>
        </w:rPr>
        <w:t>：</w:t>
      </w:r>
    </w:p>
    <w:p w:rsidR="00E511A7" w:rsidRPr="002632EA" w:rsidRDefault="00E511A7" w:rsidP="002632EA">
      <w:pPr>
        <w:pStyle w:val="aa"/>
        <w:numPr>
          <w:ilvl w:val="0"/>
          <w:numId w:val="4"/>
        </w:numPr>
        <w:ind w:leftChars="0"/>
        <w:rPr>
          <w:rFonts w:ascii="標楷體" w:eastAsia="標楷體" w:hAnsi="標楷體"/>
          <w:sz w:val="32"/>
          <w:szCs w:val="32"/>
        </w:rPr>
      </w:pPr>
      <w:r w:rsidRPr="002632EA">
        <w:rPr>
          <w:rFonts w:ascii="標楷體" w:eastAsia="標楷體" w:hAnsi="標楷體" w:hint="eastAsia"/>
          <w:sz w:val="32"/>
          <w:szCs w:val="32"/>
        </w:rPr>
        <w:t>監察院約詢法醫</w:t>
      </w:r>
      <w:r w:rsidR="002632EA" w:rsidRPr="002632EA">
        <w:rPr>
          <w:rFonts w:ascii="標楷體" w:eastAsia="標楷體" w:hAnsi="標楷體" w:hint="eastAsia"/>
          <w:sz w:val="32"/>
          <w:szCs w:val="32"/>
        </w:rPr>
        <w:t>、證人</w:t>
      </w:r>
      <w:r w:rsidRPr="002632EA">
        <w:rPr>
          <w:rFonts w:ascii="標楷體" w:eastAsia="標楷體" w:hAnsi="標楷體" w:hint="eastAsia"/>
          <w:sz w:val="32"/>
          <w:szCs w:val="32"/>
        </w:rPr>
        <w:t>的</w:t>
      </w:r>
      <w:r w:rsidR="00C86BC1">
        <w:rPr>
          <w:rFonts w:ascii="標楷體" w:eastAsia="標楷體" w:hAnsi="標楷體" w:hint="eastAsia"/>
          <w:sz w:val="32"/>
          <w:szCs w:val="32"/>
        </w:rPr>
        <w:t>筆錄</w:t>
      </w:r>
      <w:r w:rsidRPr="002632EA">
        <w:rPr>
          <w:rFonts w:ascii="標楷體" w:eastAsia="標楷體" w:hAnsi="標楷體" w:hint="eastAsia"/>
          <w:sz w:val="32"/>
          <w:szCs w:val="32"/>
        </w:rPr>
        <w:t>內容，為何與檢察官的約詢</w:t>
      </w:r>
      <w:r w:rsidR="002632EA" w:rsidRPr="002632EA">
        <w:rPr>
          <w:rFonts w:ascii="標楷體" w:eastAsia="標楷體" w:hAnsi="標楷體" w:hint="eastAsia"/>
          <w:sz w:val="32"/>
          <w:szCs w:val="32"/>
        </w:rPr>
        <w:t>內容不同？</w:t>
      </w:r>
      <w:r w:rsidR="00FA1614">
        <w:rPr>
          <w:rFonts w:ascii="標楷體" w:eastAsia="標楷體" w:hAnsi="標楷體" w:hint="eastAsia"/>
          <w:sz w:val="32"/>
          <w:szCs w:val="32"/>
        </w:rPr>
        <w:t>這不是法務部要去追問的嗎</w:t>
      </w:r>
      <w:r w:rsidR="002632EA" w:rsidRPr="002632EA">
        <w:rPr>
          <w:rFonts w:ascii="標楷體" w:eastAsia="標楷體" w:hAnsi="標楷體" w:hint="eastAsia"/>
          <w:sz w:val="32"/>
          <w:szCs w:val="32"/>
        </w:rPr>
        <w:t>？檢察官有</w:t>
      </w:r>
      <w:r w:rsidR="00FA1614">
        <w:rPr>
          <w:rFonts w:ascii="標楷體" w:eastAsia="標楷體" w:hAnsi="標楷體" w:hint="eastAsia"/>
          <w:sz w:val="32"/>
          <w:szCs w:val="32"/>
        </w:rPr>
        <w:t>無</w:t>
      </w:r>
      <w:r w:rsidR="002632EA" w:rsidRPr="002632EA">
        <w:rPr>
          <w:rFonts w:ascii="標楷體" w:eastAsia="標楷體" w:hAnsi="標楷體" w:hint="eastAsia"/>
          <w:sz w:val="32"/>
          <w:szCs w:val="32"/>
        </w:rPr>
        <w:t>根據不同的筆錄內容要求</w:t>
      </w:r>
      <w:r w:rsidR="00FA1614">
        <w:rPr>
          <w:rFonts w:ascii="標楷體" w:eastAsia="標楷體" w:hAnsi="標楷體" w:hint="eastAsia"/>
          <w:sz w:val="32"/>
          <w:szCs w:val="32"/>
        </w:rPr>
        <w:t>證人</w:t>
      </w:r>
      <w:r w:rsidR="002632EA" w:rsidRPr="002632EA">
        <w:rPr>
          <w:rFonts w:ascii="標楷體" w:eastAsia="標楷體" w:hAnsi="標楷體" w:hint="eastAsia"/>
          <w:sz w:val="32"/>
          <w:szCs w:val="32"/>
        </w:rPr>
        <w:t>具結</w:t>
      </w:r>
      <w:r w:rsidR="00ED3CAE">
        <w:rPr>
          <w:rFonts w:ascii="標楷體" w:eastAsia="標楷體" w:hAnsi="標楷體" w:hint="eastAsia"/>
          <w:sz w:val="32"/>
          <w:szCs w:val="32"/>
        </w:rPr>
        <w:t>筆錄</w:t>
      </w:r>
      <w:r w:rsidR="002632EA" w:rsidRPr="002632EA">
        <w:rPr>
          <w:rFonts w:ascii="標楷體" w:eastAsia="標楷體" w:hAnsi="標楷體" w:hint="eastAsia"/>
          <w:sz w:val="32"/>
          <w:szCs w:val="32"/>
        </w:rPr>
        <w:t>嗎？</w:t>
      </w:r>
    </w:p>
    <w:p w:rsidR="00171DCA" w:rsidRPr="00FA1614" w:rsidRDefault="00ED3CAE" w:rsidP="00E511A7">
      <w:pPr>
        <w:pStyle w:val="aa"/>
        <w:numPr>
          <w:ilvl w:val="0"/>
          <w:numId w:val="4"/>
        </w:numPr>
        <w:ind w:leftChars="0"/>
        <w:rPr>
          <w:rFonts w:ascii="標楷體" w:eastAsia="標楷體" w:hAnsi="標楷體"/>
          <w:sz w:val="32"/>
          <w:szCs w:val="32"/>
        </w:rPr>
      </w:pPr>
      <w:r w:rsidRPr="00FA1614">
        <w:rPr>
          <w:rFonts w:ascii="標楷體" w:eastAsia="標楷體" w:hAnsi="標楷體" w:hint="eastAsia"/>
          <w:sz w:val="32"/>
          <w:szCs w:val="32"/>
        </w:rPr>
        <w:t>司法院</w:t>
      </w:r>
      <w:r w:rsidR="002632EA" w:rsidRPr="00FA1614">
        <w:rPr>
          <w:rFonts w:ascii="標楷體" w:eastAsia="標楷體" w:hAnsi="標楷體" w:hint="eastAsia"/>
          <w:sz w:val="32"/>
          <w:szCs w:val="32"/>
        </w:rPr>
        <w:t>公懲會也</w:t>
      </w:r>
      <w:r w:rsidR="00AF2FE7">
        <w:rPr>
          <w:rFonts w:ascii="標楷體" w:eastAsia="標楷體" w:hAnsi="標楷體" w:hint="eastAsia"/>
          <w:sz w:val="32"/>
          <w:szCs w:val="32"/>
        </w:rPr>
        <w:t>約詢了兩位證人，筆錄內容和監察院相同，兩位證人的三份</w:t>
      </w:r>
      <w:r w:rsidR="00FA1614" w:rsidRPr="00FA1614">
        <w:rPr>
          <w:rFonts w:ascii="標楷體" w:eastAsia="標楷體" w:hAnsi="標楷體" w:hint="eastAsia"/>
          <w:sz w:val="32"/>
          <w:szCs w:val="32"/>
        </w:rPr>
        <w:t>筆錄</w:t>
      </w:r>
      <w:r w:rsidRPr="00FA1614">
        <w:rPr>
          <w:rFonts w:ascii="標楷體" w:eastAsia="標楷體" w:hAnsi="標楷體" w:hint="eastAsia"/>
          <w:sz w:val="32"/>
          <w:szCs w:val="32"/>
        </w:rPr>
        <w:t>，只有桃園地檢署</w:t>
      </w:r>
      <w:r w:rsidR="00C86BC1" w:rsidRPr="00FA1614">
        <w:rPr>
          <w:rFonts w:ascii="標楷體" w:eastAsia="標楷體" w:hAnsi="標楷體" w:hint="eastAsia"/>
          <w:sz w:val="32"/>
          <w:szCs w:val="32"/>
        </w:rPr>
        <w:t>檢察官</w:t>
      </w:r>
      <w:r w:rsidRPr="00FA1614">
        <w:rPr>
          <w:rFonts w:ascii="標楷體" w:eastAsia="標楷體" w:hAnsi="標楷體" w:hint="eastAsia"/>
          <w:sz w:val="32"/>
          <w:szCs w:val="32"/>
        </w:rPr>
        <w:t>的</w:t>
      </w:r>
      <w:r w:rsidR="00AF2FE7">
        <w:rPr>
          <w:rFonts w:ascii="標楷體" w:eastAsia="標楷體" w:hAnsi="標楷體" w:hint="eastAsia"/>
          <w:sz w:val="32"/>
          <w:szCs w:val="32"/>
        </w:rPr>
        <w:t>筆錄</w:t>
      </w:r>
      <w:r w:rsidRPr="00FA1614">
        <w:rPr>
          <w:rFonts w:ascii="標楷體" w:eastAsia="標楷體" w:hAnsi="標楷體" w:hint="eastAsia"/>
          <w:sz w:val="32"/>
          <w:szCs w:val="32"/>
        </w:rPr>
        <w:t>內容不一樣，法務部卻只相信</w:t>
      </w:r>
      <w:r w:rsidR="00AF2FE7">
        <w:rPr>
          <w:rFonts w:ascii="標楷體" w:eastAsia="標楷體" w:hAnsi="標楷體" w:hint="eastAsia"/>
          <w:sz w:val="32"/>
          <w:szCs w:val="32"/>
        </w:rPr>
        <w:t>自己人</w:t>
      </w:r>
      <w:r w:rsidR="002A3B2F">
        <w:rPr>
          <w:rFonts w:ascii="標楷體" w:eastAsia="標楷體" w:hAnsi="標楷體" w:hint="eastAsia"/>
          <w:sz w:val="32"/>
          <w:szCs w:val="32"/>
        </w:rPr>
        <w:t>─</w:t>
      </w:r>
      <w:r w:rsidRPr="00FA1614">
        <w:rPr>
          <w:rFonts w:ascii="標楷體" w:eastAsia="標楷體" w:hAnsi="標楷體" w:hint="eastAsia"/>
          <w:sz w:val="32"/>
          <w:szCs w:val="32"/>
        </w:rPr>
        <w:t>檢察官的筆錄，這是什麼道理？</w:t>
      </w:r>
    </w:p>
    <w:p w:rsidR="00C6457D" w:rsidRPr="007E2F4D" w:rsidRDefault="00DC1E84">
      <w:pPr>
        <w:rPr>
          <w:rFonts w:ascii="標楷體" w:eastAsia="標楷體" w:hAnsi="標楷體"/>
          <w:sz w:val="32"/>
          <w:szCs w:val="32"/>
        </w:rPr>
      </w:pPr>
      <w:r w:rsidRPr="007E2F4D">
        <w:rPr>
          <w:rFonts w:ascii="標楷體" w:eastAsia="標楷體" w:hAnsi="標楷體" w:hint="eastAsia"/>
          <w:sz w:val="32"/>
          <w:szCs w:val="32"/>
        </w:rPr>
        <w:t>買生案桃園地檢署行政簽結</w:t>
      </w:r>
      <w:r w:rsidR="00A50773" w:rsidRPr="007E2F4D">
        <w:rPr>
          <w:rFonts w:ascii="標楷體" w:eastAsia="標楷體" w:hAnsi="標楷體" w:hint="eastAsia"/>
          <w:sz w:val="32"/>
          <w:szCs w:val="32"/>
        </w:rPr>
        <w:t>拒不重啟調查</w:t>
      </w:r>
      <w:r w:rsidR="00DA1C1F">
        <w:rPr>
          <w:rFonts w:ascii="標楷體" w:eastAsia="標楷體" w:hAnsi="標楷體" w:hint="eastAsia"/>
          <w:sz w:val="32"/>
          <w:szCs w:val="32"/>
        </w:rPr>
        <w:t>已涉有違失：</w:t>
      </w:r>
    </w:p>
    <w:p w:rsidR="00FA1614" w:rsidRDefault="00BE7CB3" w:rsidP="00994499">
      <w:pPr>
        <w:pStyle w:val="aa"/>
        <w:numPr>
          <w:ilvl w:val="0"/>
          <w:numId w:val="1"/>
        </w:numPr>
        <w:ind w:leftChars="0"/>
        <w:rPr>
          <w:rFonts w:ascii="標楷體" w:eastAsia="標楷體" w:hAnsi="標楷體"/>
          <w:sz w:val="32"/>
          <w:szCs w:val="32"/>
        </w:rPr>
      </w:pPr>
      <w:r>
        <w:rPr>
          <w:rFonts w:ascii="標楷體" w:eastAsia="標楷體" w:hAnsi="標楷體" w:hint="eastAsia"/>
          <w:sz w:val="32"/>
          <w:szCs w:val="32"/>
        </w:rPr>
        <w:t>根據</w:t>
      </w:r>
      <w:r w:rsidR="00DC1E84" w:rsidRPr="007E2F4D">
        <w:rPr>
          <w:rFonts w:ascii="標楷體" w:eastAsia="標楷體" w:hAnsi="標楷體" w:hint="eastAsia"/>
          <w:sz w:val="32"/>
          <w:szCs w:val="32"/>
        </w:rPr>
        <w:t>刑事訴訟法第228條第1項規定：「</w:t>
      </w:r>
      <w:r w:rsidR="00DC1E84" w:rsidRPr="007E2F4D">
        <w:rPr>
          <w:rFonts w:ascii="標楷體" w:eastAsia="標楷體" w:hAnsi="標楷體"/>
          <w:sz w:val="32"/>
          <w:szCs w:val="32"/>
        </w:rPr>
        <w:t>檢察官因告訴、告發、自首或其他情事知有犯罪嫌疑者，應即開始偵查。</w:t>
      </w:r>
      <w:r w:rsidR="00DC1E84" w:rsidRPr="007E2F4D">
        <w:rPr>
          <w:rFonts w:ascii="標楷體" w:eastAsia="標楷體" w:hAnsi="標楷體" w:hint="eastAsia"/>
          <w:sz w:val="32"/>
          <w:szCs w:val="32"/>
        </w:rPr>
        <w:t>」同法第241條規定：「</w:t>
      </w:r>
      <w:r w:rsidR="00DC1E84" w:rsidRPr="007E2F4D">
        <w:rPr>
          <w:rFonts w:ascii="標楷體" w:eastAsia="標楷體" w:hAnsi="標楷體"/>
          <w:sz w:val="32"/>
          <w:szCs w:val="32"/>
        </w:rPr>
        <w:t>公務員因執行職務知有犯罪嫌疑者，應為告發。</w:t>
      </w:r>
      <w:r w:rsidR="007044DE">
        <w:rPr>
          <w:rFonts w:ascii="標楷體" w:eastAsia="標楷體" w:hAnsi="標楷體" w:hint="eastAsia"/>
          <w:sz w:val="32"/>
          <w:szCs w:val="32"/>
        </w:rPr>
        <w:t>」</w:t>
      </w:r>
      <w:r w:rsidR="00084A13" w:rsidRPr="007E2F4D">
        <w:rPr>
          <w:rFonts w:ascii="標楷體" w:eastAsia="標楷體" w:hAnsi="標楷體" w:hint="eastAsia"/>
          <w:sz w:val="32"/>
          <w:szCs w:val="32"/>
        </w:rPr>
        <w:t>又</w:t>
      </w:r>
      <w:r w:rsidR="007044DE">
        <w:rPr>
          <w:rFonts w:ascii="標楷體" w:eastAsia="標楷體" w:hAnsi="標楷體" w:hint="eastAsia"/>
          <w:sz w:val="32"/>
          <w:szCs w:val="32"/>
        </w:rPr>
        <w:t>根據</w:t>
      </w:r>
      <w:r w:rsidR="00DC1E84" w:rsidRPr="007E2F4D">
        <w:rPr>
          <w:rFonts w:ascii="標楷體" w:eastAsia="標楷體" w:hAnsi="標楷體" w:hint="eastAsia"/>
          <w:sz w:val="32"/>
          <w:szCs w:val="32"/>
        </w:rPr>
        <w:t>刑法第</w:t>
      </w:r>
      <w:r w:rsidR="00537F84" w:rsidRPr="007E2F4D">
        <w:rPr>
          <w:rFonts w:ascii="標楷體" w:eastAsia="標楷體" w:hAnsi="標楷體" w:hint="eastAsia"/>
          <w:sz w:val="32"/>
          <w:szCs w:val="32"/>
        </w:rPr>
        <w:t>276</w:t>
      </w:r>
      <w:r w:rsidR="00DC1E84" w:rsidRPr="007E2F4D">
        <w:rPr>
          <w:rFonts w:ascii="標楷體" w:eastAsia="標楷體" w:hAnsi="標楷體" w:hint="eastAsia"/>
          <w:sz w:val="32"/>
          <w:szCs w:val="32"/>
        </w:rPr>
        <w:t>條第</w:t>
      </w:r>
      <w:r w:rsidR="00537F84" w:rsidRPr="007E2F4D">
        <w:rPr>
          <w:rFonts w:ascii="標楷體" w:eastAsia="標楷體" w:hAnsi="標楷體" w:hint="eastAsia"/>
          <w:sz w:val="32"/>
          <w:szCs w:val="32"/>
        </w:rPr>
        <w:t>2</w:t>
      </w:r>
      <w:r w:rsidR="00DC1E84" w:rsidRPr="007E2F4D">
        <w:rPr>
          <w:rFonts w:ascii="標楷體" w:eastAsia="標楷體" w:hAnsi="標楷體" w:hint="eastAsia"/>
          <w:sz w:val="32"/>
          <w:szCs w:val="32"/>
        </w:rPr>
        <w:t>項業務過失致死罪</w:t>
      </w:r>
      <w:r w:rsidR="00503269" w:rsidRPr="007E2F4D">
        <w:rPr>
          <w:rFonts w:ascii="標楷體" w:eastAsia="標楷體" w:hAnsi="標楷體" w:hint="eastAsia"/>
          <w:sz w:val="32"/>
          <w:szCs w:val="32"/>
        </w:rPr>
        <w:t>係屬非告訴乃論之罪，並無訴訟條件之</w:t>
      </w:r>
      <w:r w:rsidR="00FA1614">
        <w:rPr>
          <w:rFonts w:ascii="標楷體" w:eastAsia="標楷體" w:hAnsi="標楷體" w:hint="eastAsia"/>
          <w:sz w:val="32"/>
          <w:szCs w:val="32"/>
        </w:rPr>
        <w:t>限制。</w:t>
      </w:r>
    </w:p>
    <w:p w:rsidR="0011465B" w:rsidRDefault="00FA1614" w:rsidP="00FA1614">
      <w:pPr>
        <w:pStyle w:val="aa"/>
        <w:ind w:leftChars="0" w:left="720"/>
        <w:rPr>
          <w:rFonts w:ascii="標楷體" w:eastAsia="標楷體" w:hAnsi="標楷體"/>
          <w:sz w:val="32"/>
          <w:szCs w:val="32"/>
        </w:rPr>
      </w:pPr>
      <w:r>
        <w:rPr>
          <w:rFonts w:ascii="標楷體" w:eastAsia="標楷體" w:hAnsi="標楷體" w:hint="eastAsia"/>
          <w:sz w:val="32"/>
          <w:szCs w:val="32"/>
        </w:rPr>
        <w:t>換言之，雖然根據</w:t>
      </w:r>
      <w:r w:rsidR="00084A13" w:rsidRPr="007E2F4D">
        <w:rPr>
          <w:rFonts w:ascii="標楷體" w:eastAsia="標楷體" w:hAnsi="標楷體" w:hint="eastAsia"/>
          <w:sz w:val="32"/>
          <w:szCs w:val="32"/>
        </w:rPr>
        <w:t>臺灣</w:t>
      </w:r>
      <w:r w:rsidR="0011465B">
        <w:rPr>
          <w:rFonts w:ascii="標楷體" w:eastAsia="標楷體" w:hAnsi="標楷體" w:hint="eastAsia"/>
          <w:sz w:val="32"/>
          <w:szCs w:val="32"/>
        </w:rPr>
        <w:t>高等法院檢察署所屬各地方法院及其分院檢察署辦理他案應行注意事項</w:t>
      </w:r>
      <w:r>
        <w:rPr>
          <w:rFonts w:ascii="標楷體" w:eastAsia="標楷體" w:hAnsi="標楷體" w:hint="eastAsia"/>
          <w:sz w:val="32"/>
          <w:szCs w:val="32"/>
        </w:rPr>
        <w:t>規定：「</w:t>
      </w:r>
      <w:r w:rsidR="00084A13" w:rsidRPr="007E2F4D">
        <w:rPr>
          <w:rFonts w:ascii="標楷體" w:eastAsia="標楷體" w:hAnsi="標楷體" w:hint="eastAsia"/>
          <w:sz w:val="32"/>
          <w:szCs w:val="32"/>
        </w:rPr>
        <w:t>對公務員依法執行公務不服而申告，但對構成刑責之要件嫌疑事實未有任</w:t>
      </w:r>
      <w:r w:rsidR="00C86BC1">
        <w:rPr>
          <w:rFonts w:ascii="標楷體" w:eastAsia="標楷體" w:hAnsi="標楷體" w:hint="eastAsia"/>
          <w:sz w:val="32"/>
          <w:szCs w:val="32"/>
        </w:rPr>
        <w:t>何具體指摘，或提出相關事證或指出涉案事證所在。</w:t>
      </w:r>
      <w:r w:rsidR="00084A13" w:rsidRPr="007E2F4D">
        <w:rPr>
          <w:rFonts w:ascii="標楷體" w:eastAsia="標楷體" w:hAnsi="標楷體" w:hint="eastAsia"/>
          <w:sz w:val="32"/>
          <w:szCs w:val="32"/>
        </w:rPr>
        <w:t>」</w:t>
      </w:r>
      <w:r>
        <w:rPr>
          <w:rFonts w:ascii="標楷體" w:eastAsia="標楷體" w:hAnsi="標楷體" w:hint="eastAsia"/>
          <w:sz w:val="32"/>
          <w:szCs w:val="32"/>
        </w:rPr>
        <w:t>檢察官可以行政簽結。</w:t>
      </w:r>
      <w:r w:rsidR="00AF2FE7">
        <w:rPr>
          <w:rFonts w:ascii="標楷體" w:eastAsia="標楷體" w:hAnsi="標楷體" w:hint="eastAsia"/>
          <w:sz w:val="32"/>
          <w:szCs w:val="32"/>
        </w:rPr>
        <w:t>但</w:t>
      </w:r>
      <w:r>
        <w:rPr>
          <w:rFonts w:ascii="標楷體" w:eastAsia="標楷體" w:hAnsi="標楷體" w:hint="eastAsia"/>
          <w:sz w:val="32"/>
          <w:szCs w:val="32"/>
        </w:rPr>
        <w:t>注意事項也</w:t>
      </w:r>
      <w:r w:rsidR="00084A13" w:rsidRPr="007E2F4D">
        <w:rPr>
          <w:rFonts w:ascii="標楷體" w:eastAsia="標楷體" w:hAnsi="標楷體" w:hint="eastAsia"/>
          <w:sz w:val="32"/>
          <w:szCs w:val="32"/>
        </w:rPr>
        <w:t>規定：「</w:t>
      </w:r>
      <w:r w:rsidR="00503269" w:rsidRPr="007E2F4D">
        <w:rPr>
          <w:rFonts w:ascii="標楷體" w:eastAsia="標楷體" w:hAnsi="標楷體" w:hint="eastAsia"/>
          <w:sz w:val="32"/>
          <w:szCs w:val="32"/>
        </w:rPr>
        <w:t>他</w:t>
      </w:r>
      <w:r>
        <w:rPr>
          <w:rFonts w:ascii="新細明體" w:eastAsia="新細明體" w:hAnsi="新細明體" w:hint="eastAsia"/>
          <w:sz w:val="32"/>
          <w:szCs w:val="32"/>
        </w:rPr>
        <w:t>」</w:t>
      </w:r>
      <w:r>
        <w:rPr>
          <w:rFonts w:ascii="標楷體" w:eastAsia="標楷體" w:hAnsi="標楷體" w:hint="eastAsia"/>
          <w:sz w:val="32"/>
          <w:szCs w:val="32"/>
        </w:rPr>
        <w:t>案進行中，案件經調查後，如果發現有特定人可能涉嫌犯罪，或檢察總長或上級法院檢察署檢察長命令實施偵查應即改分「偵」案辦</w:t>
      </w:r>
      <w:r w:rsidR="0011465B">
        <w:rPr>
          <w:rFonts w:ascii="標楷體" w:eastAsia="標楷體" w:hAnsi="標楷體" w:hint="eastAsia"/>
          <w:sz w:val="32"/>
          <w:szCs w:val="32"/>
        </w:rPr>
        <w:t>理。</w:t>
      </w:r>
    </w:p>
    <w:p w:rsidR="00994499" w:rsidRPr="007E2F4D" w:rsidRDefault="0011465B" w:rsidP="00FA1614">
      <w:pPr>
        <w:pStyle w:val="aa"/>
        <w:ind w:leftChars="0" w:left="720"/>
        <w:rPr>
          <w:rFonts w:ascii="標楷體" w:eastAsia="標楷體" w:hAnsi="標楷體"/>
          <w:sz w:val="32"/>
          <w:szCs w:val="32"/>
        </w:rPr>
      </w:pPr>
      <w:r>
        <w:rPr>
          <w:rFonts w:ascii="標楷體" w:eastAsia="標楷體" w:hAnsi="標楷體" w:hint="eastAsia"/>
          <w:sz w:val="32"/>
          <w:szCs w:val="32"/>
        </w:rPr>
        <w:t>最重要的是注意事項還規定檢察官行政</w:t>
      </w:r>
      <w:r w:rsidR="00084A13" w:rsidRPr="007E2F4D">
        <w:rPr>
          <w:rFonts w:ascii="標楷體" w:eastAsia="標楷體" w:hAnsi="標楷體" w:hint="eastAsia"/>
          <w:sz w:val="32"/>
          <w:szCs w:val="32"/>
        </w:rPr>
        <w:t>簽</w:t>
      </w:r>
      <w:r>
        <w:rPr>
          <w:rFonts w:ascii="標楷體" w:eastAsia="標楷體" w:hAnsi="標楷體" w:hint="eastAsia"/>
          <w:sz w:val="32"/>
          <w:szCs w:val="32"/>
        </w:rPr>
        <w:t>結時</w:t>
      </w:r>
      <w:r w:rsidR="00084A13" w:rsidRPr="007E2F4D">
        <w:rPr>
          <w:rFonts w:ascii="標楷體" w:eastAsia="標楷體" w:hAnsi="標楷體" w:hint="eastAsia"/>
          <w:sz w:val="32"/>
          <w:szCs w:val="32"/>
        </w:rPr>
        <w:t>，</w:t>
      </w:r>
      <w:r>
        <w:rPr>
          <w:rFonts w:ascii="標楷體" w:eastAsia="標楷體" w:hAnsi="標楷體" w:hint="eastAsia"/>
          <w:sz w:val="32"/>
          <w:szCs w:val="32"/>
        </w:rPr>
        <w:t>「</w:t>
      </w:r>
      <w:r w:rsidR="00084A13" w:rsidRPr="007E2F4D">
        <w:rPr>
          <w:rFonts w:ascii="標楷體" w:eastAsia="標楷體" w:hAnsi="標楷體" w:hint="eastAsia"/>
          <w:sz w:val="32"/>
          <w:szCs w:val="32"/>
        </w:rPr>
        <w:t>檢察長應詳細審核，如發現有調查未盡之情形，應命繼續調查。」</w:t>
      </w:r>
      <w:r w:rsidR="00BE7CB3">
        <w:rPr>
          <w:rFonts w:ascii="標楷體" w:eastAsia="標楷體" w:hAnsi="標楷體" w:hint="eastAsia"/>
          <w:sz w:val="32"/>
          <w:szCs w:val="32"/>
        </w:rPr>
        <w:t>因此</w:t>
      </w:r>
      <w:r w:rsidR="00084A13" w:rsidRPr="007E2F4D">
        <w:rPr>
          <w:rFonts w:ascii="標楷體" w:eastAsia="標楷體" w:hAnsi="標楷體" w:hint="eastAsia"/>
          <w:sz w:val="32"/>
          <w:szCs w:val="32"/>
        </w:rPr>
        <w:t>，</w:t>
      </w:r>
      <w:r w:rsidR="000F3829" w:rsidRPr="007E2F4D">
        <w:rPr>
          <w:rFonts w:ascii="標楷體" w:eastAsia="標楷體" w:hAnsi="標楷體" w:hint="eastAsia"/>
          <w:sz w:val="32"/>
          <w:szCs w:val="32"/>
        </w:rPr>
        <w:t>檢察官</w:t>
      </w:r>
      <w:r w:rsidR="005D1BEA">
        <w:rPr>
          <w:rFonts w:ascii="標楷體" w:eastAsia="標楷體" w:hAnsi="標楷體" w:hint="eastAsia"/>
          <w:sz w:val="32"/>
          <w:szCs w:val="32"/>
        </w:rPr>
        <w:t>若發現</w:t>
      </w:r>
      <w:r w:rsidR="00DF5C88" w:rsidRPr="007E2F4D">
        <w:rPr>
          <w:rFonts w:ascii="標楷體" w:eastAsia="標楷體" w:hAnsi="標楷體" w:hint="eastAsia"/>
          <w:sz w:val="32"/>
          <w:szCs w:val="32"/>
        </w:rPr>
        <w:t>特定人涉有犯罪嫌疑或調查未盡，並不單以發</w:t>
      </w:r>
      <w:r w:rsidR="00484CE5">
        <w:rPr>
          <w:rFonts w:ascii="標楷體" w:eastAsia="標楷體" w:hAnsi="標楷體" w:hint="eastAsia"/>
          <w:sz w:val="32"/>
          <w:szCs w:val="32"/>
        </w:rPr>
        <w:t>現</w:t>
      </w:r>
      <w:r w:rsidR="00DF5C88" w:rsidRPr="007E2F4D">
        <w:rPr>
          <w:rFonts w:ascii="標楷體" w:eastAsia="標楷體" w:hAnsi="標楷體" w:hint="eastAsia"/>
          <w:sz w:val="32"/>
          <w:szCs w:val="32"/>
        </w:rPr>
        <w:t>新事實或新證據為限，</w:t>
      </w:r>
      <w:r w:rsidR="00B337E5" w:rsidRPr="007E2F4D">
        <w:rPr>
          <w:rFonts w:ascii="標楷體" w:eastAsia="標楷體" w:hAnsi="標楷體" w:hint="eastAsia"/>
          <w:sz w:val="32"/>
          <w:szCs w:val="32"/>
        </w:rPr>
        <w:t>檢察長</w:t>
      </w:r>
      <w:r w:rsidR="000F3829" w:rsidRPr="007E2F4D">
        <w:rPr>
          <w:rFonts w:ascii="標楷體" w:eastAsia="標楷體" w:hAnsi="標楷體" w:hint="eastAsia"/>
          <w:sz w:val="32"/>
          <w:szCs w:val="32"/>
        </w:rPr>
        <w:t>仍依基於檢察一體</w:t>
      </w:r>
      <w:r w:rsidR="00B337E5" w:rsidRPr="007E2F4D">
        <w:rPr>
          <w:rFonts w:ascii="標楷體" w:eastAsia="標楷體" w:hAnsi="標楷體" w:hint="eastAsia"/>
          <w:sz w:val="32"/>
          <w:szCs w:val="32"/>
        </w:rPr>
        <w:t>命其所屬</w:t>
      </w:r>
      <w:r w:rsidR="00E136FD" w:rsidRPr="007E2F4D">
        <w:rPr>
          <w:rFonts w:ascii="標楷體" w:eastAsia="標楷體" w:hAnsi="標楷體" w:hint="eastAsia"/>
          <w:sz w:val="32"/>
          <w:szCs w:val="32"/>
        </w:rPr>
        <w:t>依法偵查。</w:t>
      </w:r>
    </w:p>
    <w:p w:rsidR="004E786B" w:rsidRDefault="005D1BEA" w:rsidP="004E786B">
      <w:pPr>
        <w:pStyle w:val="aa"/>
        <w:numPr>
          <w:ilvl w:val="0"/>
          <w:numId w:val="1"/>
        </w:numPr>
        <w:ind w:leftChars="0"/>
        <w:rPr>
          <w:rFonts w:ascii="標楷體" w:eastAsia="標楷體" w:hAnsi="標楷體"/>
          <w:sz w:val="32"/>
          <w:szCs w:val="32"/>
        </w:rPr>
      </w:pPr>
      <w:r w:rsidRPr="004E786B">
        <w:rPr>
          <w:rFonts w:ascii="標楷體" w:eastAsia="標楷體" w:hAnsi="標楷體" w:hint="eastAsia"/>
          <w:sz w:val="32"/>
          <w:szCs w:val="32"/>
        </w:rPr>
        <w:t>買生案</w:t>
      </w:r>
      <w:r w:rsidR="00994499" w:rsidRPr="004E786B">
        <w:rPr>
          <w:rFonts w:ascii="標楷體" w:eastAsia="標楷體" w:hAnsi="標楷體" w:hint="eastAsia"/>
          <w:sz w:val="32"/>
          <w:szCs w:val="32"/>
        </w:rPr>
        <w:t>桃園地檢署未深究買生死亡原因、未追查有無人員業務過失致死及少輔院提供買生就醫資料真偽等，在相關疑點尚未釐清下，</w:t>
      </w:r>
      <w:r w:rsidR="00C86BC1" w:rsidRPr="004E786B">
        <w:rPr>
          <w:rFonts w:ascii="標楷體" w:eastAsia="標楷體" w:hAnsi="標楷體" w:hint="eastAsia"/>
          <w:sz w:val="32"/>
          <w:szCs w:val="32"/>
        </w:rPr>
        <w:t>就行政簽結</w:t>
      </w:r>
      <w:r w:rsidR="00994499" w:rsidRPr="004E786B">
        <w:rPr>
          <w:rFonts w:ascii="標楷體" w:eastAsia="標楷體" w:hAnsi="標楷體" w:hint="eastAsia"/>
          <w:sz w:val="32"/>
          <w:szCs w:val="32"/>
        </w:rPr>
        <w:t>，顯</w:t>
      </w:r>
      <w:r w:rsidR="00484CE5" w:rsidRPr="004E786B">
        <w:rPr>
          <w:rFonts w:ascii="標楷體" w:eastAsia="標楷體" w:hAnsi="標楷體" w:hint="eastAsia"/>
          <w:sz w:val="32"/>
          <w:szCs w:val="32"/>
        </w:rPr>
        <w:t>然</w:t>
      </w:r>
      <w:r w:rsidR="004E786B" w:rsidRPr="004E786B">
        <w:rPr>
          <w:rFonts w:ascii="標楷體" w:eastAsia="標楷體" w:hAnsi="標楷體" w:hint="eastAsia"/>
          <w:sz w:val="32"/>
          <w:szCs w:val="32"/>
        </w:rPr>
        <w:t>未善盡調查之能事，檢察長依法應命繼續調查。監</w:t>
      </w:r>
      <w:r w:rsidRPr="004E786B">
        <w:rPr>
          <w:rFonts w:ascii="標楷體" w:eastAsia="標楷體" w:hAnsi="標楷體" w:hint="eastAsia"/>
          <w:sz w:val="32"/>
          <w:szCs w:val="32"/>
        </w:rPr>
        <w:t>察院請法務部督促所屬檢察機關就本案未盡調查部分</w:t>
      </w:r>
      <w:r w:rsidR="004E786B" w:rsidRPr="004E786B">
        <w:rPr>
          <w:rFonts w:ascii="標楷體" w:eastAsia="標楷體" w:hAnsi="標楷體" w:hint="eastAsia"/>
          <w:sz w:val="32"/>
          <w:szCs w:val="32"/>
        </w:rPr>
        <w:t>查明。</w:t>
      </w:r>
      <w:r w:rsidR="006A7455">
        <w:rPr>
          <w:rFonts w:ascii="標楷體" w:eastAsia="標楷體" w:hAnsi="標楷體" w:hint="eastAsia"/>
          <w:sz w:val="32"/>
          <w:szCs w:val="32"/>
        </w:rPr>
        <w:t>法務部拒絕重啟調查</w:t>
      </w:r>
      <w:r w:rsidR="007A0D9C">
        <w:rPr>
          <w:rFonts w:ascii="標楷體" w:eastAsia="標楷體" w:hAnsi="標楷體" w:hint="eastAsia"/>
          <w:sz w:val="32"/>
          <w:szCs w:val="32"/>
        </w:rPr>
        <w:t>令人無法茍同之處</w:t>
      </w:r>
      <w:r w:rsidR="005E3BA6">
        <w:rPr>
          <w:rFonts w:ascii="標楷體" w:eastAsia="標楷體" w:hAnsi="標楷體" w:hint="eastAsia"/>
          <w:sz w:val="32"/>
          <w:szCs w:val="32"/>
        </w:rPr>
        <w:t>包括：</w:t>
      </w:r>
    </w:p>
    <w:p w:rsidR="006A7455" w:rsidRPr="006A7455" w:rsidRDefault="004E786B" w:rsidP="006A7455">
      <w:pPr>
        <w:pStyle w:val="aa"/>
        <w:numPr>
          <w:ilvl w:val="0"/>
          <w:numId w:val="5"/>
        </w:numPr>
        <w:ind w:leftChars="0"/>
        <w:rPr>
          <w:rFonts w:ascii="標楷體" w:eastAsia="標楷體" w:hAnsi="標楷體" w:cs="Times New Roman"/>
          <w:sz w:val="32"/>
          <w:szCs w:val="32"/>
        </w:rPr>
      </w:pPr>
      <w:r w:rsidRPr="006A7455">
        <w:rPr>
          <w:rFonts w:ascii="標楷體" w:eastAsia="標楷體" w:hAnsi="標楷體" w:hint="eastAsia"/>
          <w:sz w:val="32"/>
          <w:szCs w:val="32"/>
        </w:rPr>
        <w:t>根據</w:t>
      </w:r>
      <w:r w:rsidR="0059769A" w:rsidRPr="006A7455">
        <w:rPr>
          <w:rFonts w:ascii="標楷體" w:eastAsia="標楷體" w:hAnsi="標楷體" w:hint="eastAsia"/>
          <w:sz w:val="32"/>
          <w:szCs w:val="32"/>
        </w:rPr>
        <w:t>刑法</w:t>
      </w:r>
      <w:r w:rsidRPr="006A7455">
        <w:rPr>
          <w:rFonts w:ascii="標楷體" w:eastAsia="標楷體" w:hAnsi="標楷體" w:hint="eastAsia"/>
          <w:sz w:val="32"/>
          <w:szCs w:val="32"/>
        </w:rPr>
        <w:t>第十四條規定「行為人雖非故</w:t>
      </w:r>
      <w:r w:rsidR="00246BAC" w:rsidRPr="006A7455">
        <w:rPr>
          <w:rFonts w:ascii="標楷體" w:eastAsia="標楷體" w:hAnsi="標楷體" w:cs="Times New Roman"/>
          <w:sz w:val="32"/>
          <w:szCs w:val="32"/>
        </w:rPr>
        <w:t>意，</w:t>
      </w:r>
      <w:r w:rsidRPr="006A7455">
        <w:rPr>
          <w:rFonts w:ascii="標楷體" w:eastAsia="標楷體" w:hAnsi="標楷體" w:cs="Times New Roman" w:hint="eastAsia"/>
          <w:sz w:val="32"/>
          <w:szCs w:val="32"/>
        </w:rPr>
        <w:t>但按其情節應注意，並能注意，而不注意者</w:t>
      </w:r>
      <w:r w:rsidR="005E3BA6">
        <w:rPr>
          <w:rFonts w:ascii="標楷體" w:eastAsia="標楷體" w:hAnsi="標楷體" w:cs="Times New Roman" w:hint="eastAsia"/>
          <w:sz w:val="32"/>
          <w:szCs w:val="32"/>
        </w:rPr>
        <w:t>，</w:t>
      </w:r>
      <w:r w:rsidRPr="006A7455">
        <w:rPr>
          <w:rFonts w:ascii="標楷體" w:eastAsia="標楷體" w:hAnsi="標楷體" w:cs="Times New Roman" w:hint="eastAsia"/>
          <w:sz w:val="32"/>
          <w:szCs w:val="32"/>
        </w:rPr>
        <w:t>為過失。」同時刑法上的過失犯，須</w:t>
      </w:r>
      <w:r w:rsidR="0059769A" w:rsidRPr="006A7455">
        <w:rPr>
          <w:rFonts w:ascii="標楷體" w:eastAsia="標楷體" w:hAnsi="標楷體" w:cs="Times New Roman" w:hint="eastAsia"/>
          <w:sz w:val="32"/>
          <w:szCs w:val="32"/>
        </w:rPr>
        <w:t>行為人有防止結果發生之注意義務，且客觀上無不能注意之情事，竟疏未注意，</w:t>
      </w:r>
      <w:r w:rsidR="00246BAC" w:rsidRPr="006A7455">
        <w:rPr>
          <w:rFonts w:ascii="標楷體" w:eastAsia="標楷體" w:hAnsi="標楷體" w:cs="Times New Roman"/>
          <w:sz w:val="32"/>
          <w:szCs w:val="32"/>
        </w:rPr>
        <w:t>違反其注意義務，始能令其就該有預見可能性之結果負過失犯罪責。</w:t>
      </w:r>
    </w:p>
    <w:p w:rsidR="00E136FD" w:rsidRPr="006A7455" w:rsidRDefault="0059769A" w:rsidP="006A7455">
      <w:pPr>
        <w:pStyle w:val="aa"/>
        <w:ind w:leftChars="0" w:left="1080"/>
        <w:rPr>
          <w:rFonts w:ascii="標楷體" w:eastAsia="標楷體" w:hAnsi="標楷體"/>
          <w:sz w:val="32"/>
          <w:szCs w:val="32"/>
        </w:rPr>
      </w:pPr>
      <w:r w:rsidRPr="006A7455">
        <w:rPr>
          <w:rFonts w:ascii="標楷體" w:eastAsia="標楷體" w:hAnsi="標楷體" w:cs="Times New Roman" w:hint="eastAsia"/>
          <w:sz w:val="32"/>
          <w:szCs w:val="32"/>
        </w:rPr>
        <w:t>買生案</w:t>
      </w:r>
      <w:r w:rsidR="00E136FD" w:rsidRPr="006A7455">
        <w:rPr>
          <w:rFonts w:ascii="標楷體" w:eastAsia="標楷體" w:hAnsi="標楷體" w:hint="eastAsia"/>
          <w:sz w:val="32"/>
          <w:szCs w:val="32"/>
        </w:rPr>
        <w:t>公務員懲戒委員會</w:t>
      </w:r>
      <w:r w:rsidR="002B768E" w:rsidRPr="006A7455">
        <w:rPr>
          <w:rFonts w:ascii="標楷體" w:eastAsia="標楷體" w:hAnsi="標楷體" w:hint="eastAsia"/>
          <w:sz w:val="32"/>
          <w:szCs w:val="32"/>
        </w:rPr>
        <w:t>懲戒書內容</w:t>
      </w:r>
      <w:r w:rsidR="00AF2FE7">
        <w:rPr>
          <w:rFonts w:ascii="標楷體" w:eastAsia="標楷體" w:hAnsi="標楷體" w:hint="eastAsia"/>
          <w:sz w:val="32"/>
          <w:szCs w:val="32"/>
        </w:rPr>
        <w:t>指出</w:t>
      </w:r>
      <w:r w:rsidR="00246BAC" w:rsidRPr="006A7455">
        <w:rPr>
          <w:rFonts w:ascii="標楷體" w:eastAsia="標楷體" w:hAnsi="標楷體" w:hint="eastAsia"/>
          <w:sz w:val="32"/>
          <w:szCs w:val="32"/>
        </w:rPr>
        <w:t>：「</w:t>
      </w:r>
      <w:r w:rsidR="005F4544" w:rsidRPr="006A7455">
        <w:rPr>
          <w:rFonts w:ascii="標楷體" w:eastAsia="標楷體" w:hAnsi="標楷體" w:hint="eastAsia"/>
          <w:sz w:val="32"/>
          <w:szCs w:val="32"/>
        </w:rPr>
        <w:t>買</w:t>
      </w:r>
      <w:r w:rsidR="005822CD">
        <w:rPr>
          <w:rFonts w:ascii="標楷體" w:eastAsia="標楷體" w:hAnsi="標楷體" w:hint="eastAsia"/>
          <w:sz w:val="32"/>
          <w:szCs w:val="32"/>
        </w:rPr>
        <w:t>生</w:t>
      </w:r>
      <w:r w:rsidR="005F4544" w:rsidRPr="006A7455">
        <w:rPr>
          <w:rFonts w:ascii="標楷體" w:eastAsia="標楷體" w:hAnsi="標楷體" w:hint="eastAsia"/>
          <w:sz w:val="32"/>
          <w:szCs w:val="32"/>
        </w:rPr>
        <w:t>進入桃園少輔院前，經診斷有過動及情緒障礙，自102年1月底右肩部即開始出現疼痛，無法自理生活</w:t>
      </w:r>
      <w:r w:rsidR="00C527A9">
        <w:rPr>
          <w:rFonts w:ascii="標楷體" w:eastAsia="標楷體" w:hAnsi="標楷體" w:hint="eastAsia"/>
          <w:sz w:val="32"/>
          <w:szCs w:val="32"/>
        </w:rPr>
        <w:t>。</w:t>
      </w:r>
      <w:r w:rsidR="005F4544" w:rsidRPr="006A7455">
        <w:rPr>
          <w:rFonts w:ascii="標楷體" w:eastAsia="標楷體" w:hAnsi="標楷體"/>
          <w:sz w:val="32"/>
          <w:szCs w:val="32"/>
        </w:rPr>
        <w:t>…</w:t>
      </w:r>
      <w:r w:rsidR="005F4544" w:rsidRPr="006A7455">
        <w:rPr>
          <w:rFonts w:ascii="標楷體" w:eastAsia="標楷體" w:hAnsi="標楷體" w:hint="eastAsia"/>
          <w:sz w:val="32"/>
          <w:szCs w:val="32"/>
        </w:rPr>
        <w:t>然</w:t>
      </w:r>
      <w:r w:rsidR="005F4544" w:rsidRPr="006A7455">
        <w:rPr>
          <w:rFonts w:ascii="標楷體" w:eastAsia="標楷體" w:hAnsi="標楷體" w:hint="eastAsia"/>
          <w:b/>
          <w:sz w:val="32"/>
          <w:szCs w:val="32"/>
        </w:rPr>
        <w:t>被付懲戒人陳立中、侯慧梅、林秋蘭對於買生右肩肌腱炎病況，經按時服藥、休息後，仍持續惡化之情形，未予重視並積極安排送醫探究其真正之病因。於102年2月4日導師廖森松發現買生精神狀況不佳，上午未進教室，均在樓梯口坐著，同日下午被付懲戒人林秋蘭、陳立中巡視班級時，被付懲戒人林秋蘭因恐買生病況影響導師對於班級之管理，竟同意導師廖森松之建議，將買生送至該院用以獨居監禁違規少年，且未設置醫療器材之三省園舍房，使買生置於欠缺醫療器材及專業人員照顧之高度危險環境中。被付懲戒人林秋蘭對於該院有重大疾病之買生，未即移送醫院醫治，有怠於執行職務之違失。</w:t>
      </w:r>
      <w:r w:rsidR="005F4544" w:rsidRPr="006A7455">
        <w:rPr>
          <w:rFonts w:ascii="標楷體" w:eastAsia="標楷體" w:hAnsi="標楷體" w:hint="eastAsia"/>
          <w:sz w:val="32"/>
          <w:szCs w:val="32"/>
        </w:rPr>
        <w:t>又被付懲戒人林秋蘭、陳立中依法應對獨居監禁處所勤加巡視，將病重學生送醫之職責，卻對於病重之買生進入三省園舍房期間，未勤加巡視。</w:t>
      </w:r>
      <w:r w:rsidR="007816D1" w:rsidRPr="006A7455">
        <w:rPr>
          <w:rFonts w:ascii="標楷體" w:eastAsia="標楷體" w:hAnsi="標楷體" w:hint="eastAsia"/>
          <w:sz w:val="32"/>
          <w:szCs w:val="32"/>
        </w:rPr>
        <w:t>兩</w:t>
      </w:r>
      <w:r w:rsidR="005F4544" w:rsidRPr="006A7455">
        <w:rPr>
          <w:rFonts w:ascii="標楷體" w:eastAsia="標楷體" w:hAnsi="標楷體" w:hint="eastAsia"/>
          <w:sz w:val="32"/>
          <w:szCs w:val="32"/>
        </w:rPr>
        <w:t>人雖曾多次進入三省園，但對買生因疼痛輾轉難眠、傷口瘀青致衣服滲血、無法進食，</w:t>
      </w:r>
      <w:r w:rsidR="005F4544" w:rsidRPr="006A7455">
        <w:rPr>
          <w:rFonts w:ascii="標楷體" w:eastAsia="標楷體" w:hAnsi="標楷體" w:hint="eastAsia"/>
          <w:b/>
          <w:sz w:val="32"/>
          <w:szCs w:val="32"/>
        </w:rPr>
        <w:t>生命跡象漸趨微弱，已有嚴重威脅生命安全之症狀，仍未能察覺，並即將買生送醫</w:t>
      </w:r>
      <w:r w:rsidR="00C527A9" w:rsidRPr="006A7455">
        <w:rPr>
          <w:rFonts w:ascii="標楷體" w:eastAsia="標楷體" w:hAnsi="標楷體" w:hint="eastAsia"/>
          <w:b/>
          <w:sz w:val="32"/>
          <w:szCs w:val="32"/>
        </w:rPr>
        <w:t>。</w:t>
      </w:r>
      <w:r w:rsidR="00DC3EC8" w:rsidRPr="006A7455">
        <w:rPr>
          <w:rFonts w:ascii="標楷體" w:eastAsia="標楷體" w:hAnsi="標楷體"/>
          <w:sz w:val="32"/>
          <w:szCs w:val="32"/>
        </w:rPr>
        <w:t>…</w:t>
      </w:r>
      <w:r w:rsidR="005F4544" w:rsidRPr="006A7455">
        <w:rPr>
          <w:rFonts w:ascii="標楷體" w:eastAsia="標楷體" w:hAnsi="標楷體" w:hint="eastAsia"/>
          <w:sz w:val="32"/>
          <w:szCs w:val="32"/>
        </w:rPr>
        <w:t>管理員關西和發現買生右側肋骨處有兩處破皮傷口及巴掌大瘀青，經通知衛生科藥師何安杰前來處理。關西和、何安杰二人於同日下午16時左右，均建議被付懲戒人陳立中應將買生戒護送外醫治療，惟被付懲戒人陳立中竟認為買生係</w:t>
      </w:r>
      <w:r w:rsidR="007E2F4D" w:rsidRPr="006A7455">
        <w:rPr>
          <w:rFonts w:ascii="新細明體" w:eastAsia="新細明體" w:hAnsi="新細明體" w:hint="eastAsia"/>
          <w:sz w:val="32"/>
          <w:szCs w:val="32"/>
        </w:rPr>
        <w:t>『</w:t>
      </w:r>
      <w:r w:rsidR="007E2F4D" w:rsidRPr="006A7455">
        <w:rPr>
          <w:rFonts w:ascii="標楷體" w:eastAsia="標楷體" w:hAnsi="標楷體" w:hint="eastAsia"/>
          <w:sz w:val="32"/>
          <w:szCs w:val="32"/>
        </w:rPr>
        <w:t>假鬼假怪</w:t>
      </w:r>
      <w:r w:rsidR="007E2F4D" w:rsidRPr="006A7455">
        <w:rPr>
          <w:rFonts w:ascii="新細明體" w:eastAsia="新細明體" w:hAnsi="新細明體" w:hint="eastAsia"/>
          <w:sz w:val="32"/>
          <w:szCs w:val="32"/>
        </w:rPr>
        <w:t>』</w:t>
      </w:r>
      <w:r w:rsidR="005F4544" w:rsidRPr="006A7455">
        <w:rPr>
          <w:rFonts w:ascii="標楷體" w:eastAsia="標楷體" w:hAnsi="標楷體" w:hint="eastAsia"/>
          <w:sz w:val="32"/>
          <w:szCs w:val="32"/>
        </w:rPr>
        <w:t>（臺語），視買生是裝病，並以當時院內準備收封用晚餐，無警力戒護送醫搪塞，被付懲戒人陳立中</w:t>
      </w:r>
      <w:r w:rsidR="005E3BA6">
        <w:rPr>
          <w:rFonts w:ascii="標楷體" w:eastAsia="標楷體" w:hAnsi="標楷體" w:hint="eastAsia"/>
          <w:sz w:val="32"/>
          <w:szCs w:val="32"/>
        </w:rPr>
        <w:t>有怠於執行職務之違失；被付懲戒人林秋蘭雖於買生重病休克前一小時</w:t>
      </w:r>
      <w:r w:rsidR="005F4544" w:rsidRPr="006A7455">
        <w:rPr>
          <w:rFonts w:ascii="標楷體" w:eastAsia="標楷體" w:hAnsi="標楷體" w:hint="eastAsia"/>
          <w:sz w:val="32"/>
          <w:szCs w:val="32"/>
        </w:rPr>
        <w:t>巡視三省園舍房，惟當時未</w:t>
      </w:r>
      <w:r w:rsidR="005E3BA6">
        <w:rPr>
          <w:rFonts w:ascii="標楷體" w:eastAsia="標楷體" w:hAnsi="標楷體" w:hint="eastAsia"/>
          <w:sz w:val="32"/>
          <w:szCs w:val="32"/>
        </w:rPr>
        <w:t>進入舍房關切，僅透過舍房瞻視孔詢問買生，而被付懲戒人陳立中復未向</w:t>
      </w:r>
      <w:r w:rsidR="005F4544" w:rsidRPr="006A7455">
        <w:rPr>
          <w:rFonts w:ascii="標楷體" w:eastAsia="標楷體" w:hAnsi="標楷體" w:hint="eastAsia"/>
          <w:sz w:val="32"/>
          <w:szCs w:val="32"/>
        </w:rPr>
        <w:t>被付懲戒人林秋蘭報告買生之病況，致被付懲戒人林秋蘭未即下達將買生送醫醫治</w:t>
      </w:r>
      <w:r w:rsidR="001937CB" w:rsidRPr="006A7455">
        <w:rPr>
          <w:rFonts w:ascii="標楷體" w:eastAsia="標楷體" w:hAnsi="標楷體" w:hint="eastAsia"/>
          <w:sz w:val="32"/>
          <w:szCs w:val="32"/>
        </w:rPr>
        <w:t>指令，被付懲戒人林秋蘭有指揮監督所屬人員不周之違失</w:t>
      </w:r>
      <w:r w:rsidRPr="006A7455">
        <w:rPr>
          <w:rFonts w:ascii="標楷體" w:eastAsia="標楷體" w:hAnsi="標楷體" w:hint="eastAsia"/>
          <w:sz w:val="32"/>
          <w:szCs w:val="32"/>
        </w:rPr>
        <w:t>。</w:t>
      </w:r>
      <w:r w:rsidR="005F4544" w:rsidRPr="006A7455">
        <w:rPr>
          <w:rFonts w:ascii="標楷體" w:eastAsia="標楷體" w:hAnsi="標楷體" w:hint="eastAsia"/>
          <w:sz w:val="32"/>
          <w:szCs w:val="32"/>
        </w:rPr>
        <w:t>被付</w:t>
      </w:r>
      <w:r w:rsidR="001937CB" w:rsidRPr="006A7455">
        <w:rPr>
          <w:rFonts w:ascii="標楷體" w:eastAsia="標楷體" w:hAnsi="標楷體" w:hint="eastAsia"/>
          <w:sz w:val="32"/>
          <w:szCs w:val="32"/>
        </w:rPr>
        <w:t>懲戒人侯慧梅</w:t>
      </w:r>
      <w:r w:rsidR="005E3BA6">
        <w:rPr>
          <w:rFonts w:ascii="標楷體" w:eastAsia="標楷體" w:hAnsi="標楷體" w:hint="eastAsia"/>
          <w:sz w:val="32"/>
          <w:szCs w:val="32"/>
        </w:rPr>
        <w:t>自買生</w:t>
      </w:r>
      <w:r w:rsidR="005F4544" w:rsidRPr="006A7455">
        <w:rPr>
          <w:rFonts w:ascii="標楷體" w:eastAsia="標楷體" w:hAnsi="標楷體" w:hint="eastAsia"/>
          <w:sz w:val="32"/>
          <w:szCs w:val="32"/>
        </w:rPr>
        <w:t>進入三省園舍房後，自始至終均未前往探視、關切，直至102年2月5日</w:t>
      </w:r>
      <w:r w:rsidRPr="006A7455">
        <w:rPr>
          <w:rFonts w:ascii="標楷體" w:eastAsia="標楷體" w:hAnsi="標楷體" w:hint="eastAsia"/>
          <w:sz w:val="32"/>
          <w:szCs w:val="32"/>
        </w:rPr>
        <w:t>事發接獲買生病危通知，始知買生病重死亡之情形，均有</w:t>
      </w:r>
      <w:r w:rsidR="005F4544" w:rsidRPr="006A7455">
        <w:rPr>
          <w:rFonts w:ascii="標楷體" w:eastAsia="標楷體" w:hAnsi="標楷體" w:hint="eastAsia"/>
          <w:sz w:val="32"/>
          <w:szCs w:val="32"/>
        </w:rPr>
        <w:t>違失。」</w:t>
      </w:r>
      <w:r w:rsidR="007816D1" w:rsidRPr="006A7455">
        <w:rPr>
          <w:rFonts w:ascii="標楷體" w:eastAsia="標楷體" w:hAnsi="標楷體" w:hint="eastAsia"/>
          <w:sz w:val="32"/>
          <w:szCs w:val="32"/>
        </w:rPr>
        <w:t>從</w:t>
      </w:r>
      <w:r w:rsidR="001937CB" w:rsidRPr="006A7455">
        <w:rPr>
          <w:rFonts w:ascii="標楷體" w:eastAsia="標楷體" w:hAnsi="標楷體" w:hint="eastAsia"/>
          <w:sz w:val="32"/>
          <w:szCs w:val="32"/>
        </w:rPr>
        <w:t>公懲會所提</w:t>
      </w:r>
      <w:r w:rsidR="005F4544" w:rsidRPr="006A7455">
        <w:rPr>
          <w:rFonts w:ascii="標楷體" w:eastAsia="標楷體" w:hAnsi="標楷體" w:hint="eastAsia"/>
          <w:sz w:val="32"/>
          <w:szCs w:val="32"/>
        </w:rPr>
        <w:t>懲戒事實可知，</w:t>
      </w:r>
      <w:r w:rsidR="007816D1" w:rsidRPr="006A7455">
        <w:rPr>
          <w:rFonts w:ascii="標楷體" w:eastAsia="標楷體" w:hAnsi="標楷體" w:cs="Times New Roman" w:hint="eastAsia"/>
          <w:color w:val="000000"/>
          <w:sz w:val="32"/>
          <w:szCs w:val="32"/>
        </w:rPr>
        <w:t>被懲戒人依據所擔負職責，</w:t>
      </w:r>
      <w:r w:rsidR="00B5142B" w:rsidRPr="006A7455">
        <w:rPr>
          <w:rFonts w:ascii="標楷體" w:eastAsia="標楷體" w:hAnsi="標楷體" w:cs="Times New Roman" w:hint="eastAsia"/>
          <w:color w:val="000000"/>
          <w:sz w:val="32"/>
          <w:szCs w:val="32"/>
        </w:rPr>
        <w:t>對於買生自102年1月底右肩部即開始出現疼痛，無法自理生活等情形知之甚詳具有</w:t>
      </w:r>
      <w:r w:rsidR="007816D1" w:rsidRPr="006A7455">
        <w:rPr>
          <w:rFonts w:ascii="標楷體" w:eastAsia="標楷體" w:hAnsi="標楷體" w:cs="Times New Roman" w:hint="eastAsia"/>
          <w:color w:val="000000"/>
          <w:sz w:val="32"/>
          <w:szCs w:val="32"/>
        </w:rPr>
        <w:t>注意義務，</w:t>
      </w:r>
      <w:r w:rsidR="007816D1" w:rsidRPr="006A7455">
        <w:rPr>
          <w:rFonts w:ascii="標楷體" w:eastAsia="標楷體" w:hAnsi="標楷體" w:cs="Times New Roman" w:hint="eastAsia"/>
          <w:b/>
          <w:color w:val="000000"/>
          <w:sz w:val="32"/>
          <w:szCs w:val="32"/>
        </w:rPr>
        <w:t>卻未盡保護義務，</w:t>
      </w:r>
      <w:r w:rsidR="00537F84" w:rsidRPr="006A7455">
        <w:rPr>
          <w:rFonts w:ascii="標楷體" w:eastAsia="標楷體" w:hAnsi="標楷體" w:cs="Times New Roman" w:hint="eastAsia"/>
          <w:b/>
          <w:color w:val="000000"/>
          <w:sz w:val="32"/>
          <w:szCs w:val="32"/>
        </w:rPr>
        <w:t>涉有</w:t>
      </w:r>
      <w:r w:rsidR="00DC1E84" w:rsidRPr="006A7455">
        <w:rPr>
          <w:rFonts w:ascii="標楷體" w:eastAsia="標楷體" w:hAnsi="標楷體" w:cs="Times New Roman" w:hint="eastAsia"/>
          <w:b/>
          <w:color w:val="000000"/>
          <w:sz w:val="32"/>
          <w:szCs w:val="32"/>
        </w:rPr>
        <w:t>刑法第</w:t>
      </w:r>
      <w:r w:rsidR="00537F84" w:rsidRPr="006A7455">
        <w:rPr>
          <w:rFonts w:ascii="標楷體" w:eastAsia="標楷體" w:hAnsi="標楷體" w:cs="Times New Roman" w:hint="eastAsia"/>
          <w:b/>
          <w:color w:val="000000"/>
          <w:sz w:val="32"/>
          <w:szCs w:val="32"/>
        </w:rPr>
        <w:t>276</w:t>
      </w:r>
      <w:r w:rsidR="00DC1E84" w:rsidRPr="006A7455">
        <w:rPr>
          <w:rFonts w:ascii="標楷體" w:eastAsia="標楷體" w:hAnsi="標楷體" w:cs="Times New Roman" w:hint="eastAsia"/>
          <w:b/>
          <w:color w:val="000000"/>
          <w:sz w:val="32"/>
          <w:szCs w:val="32"/>
        </w:rPr>
        <w:t>條第</w:t>
      </w:r>
      <w:r w:rsidR="00537F84" w:rsidRPr="006A7455">
        <w:rPr>
          <w:rFonts w:ascii="標楷體" w:eastAsia="標楷體" w:hAnsi="標楷體" w:cs="Times New Roman" w:hint="eastAsia"/>
          <w:b/>
          <w:color w:val="000000"/>
          <w:sz w:val="32"/>
          <w:szCs w:val="32"/>
        </w:rPr>
        <w:t>2</w:t>
      </w:r>
      <w:r w:rsidR="00DC1E84" w:rsidRPr="006A7455">
        <w:rPr>
          <w:rFonts w:ascii="標楷體" w:eastAsia="標楷體" w:hAnsi="標楷體" w:cs="Times New Roman" w:hint="eastAsia"/>
          <w:b/>
          <w:color w:val="000000"/>
          <w:sz w:val="32"/>
          <w:szCs w:val="32"/>
        </w:rPr>
        <w:t>項業務過失致死罪</w:t>
      </w:r>
      <w:r w:rsidR="00537F84" w:rsidRPr="006A7455">
        <w:rPr>
          <w:rFonts w:ascii="標楷體" w:eastAsia="標楷體" w:hAnsi="標楷體" w:cs="Times New Roman" w:hint="eastAsia"/>
          <w:b/>
          <w:color w:val="000000"/>
          <w:sz w:val="32"/>
          <w:szCs w:val="32"/>
        </w:rPr>
        <w:t>之重大嫌疑。</w:t>
      </w:r>
    </w:p>
    <w:p w:rsidR="006A7455" w:rsidRPr="006A7455" w:rsidRDefault="00D00E42" w:rsidP="00DC3EC8">
      <w:pPr>
        <w:pStyle w:val="ad"/>
        <w:numPr>
          <w:ilvl w:val="0"/>
          <w:numId w:val="5"/>
        </w:numPr>
      </w:pPr>
      <w:r w:rsidRPr="006A7455">
        <w:rPr>
          <w:rFonts w:hint="eastAsia"/>
        </w:rPr>
        <w:t>原承辦</w:t>
      </w:r>
      <w:r w:rsidR="00C81146">
        <w:rPr>
          <w:rFonts w:hint="eastAsia"/>
        </w:rPr>
        <w:t>林檢察官接受監察</w:t>
      </w:r>
      <w:r w:rsidR="007816D1" w:rsidRPr="006A7455">
        <w:rPr>
          <w:rFonts w:hint="eastAsia"/>
        </w:rPr>
        <w:t>院約詢時</w:t>
      </w:r>
      <w:r w:rsidRPr="006A7455">
        <w:rPr>
          <w:rFonts w:hint="eastAsia"/>
        </w:rPr>
        <w:t>坦承只</w:t>
      </w:r>
      <w:r w:rsidR="00C81146">
        <w:rPr>
          <w:rFonts w:hint="eastAsia"/>
        </w:rPr>
        <w:t>在乎家屬之</w:t>
      </w:r>
      <w:r w:rsidR="006A7455" w:rsidRPr="006A7455">
        <w:rPr>
          <w:rFonts w:hint="eastAsia"/>
        </w:rPr>
        <w:t>意見，</w:t>
      </w:r>
      <w:r w:rsidR="007816D1" w:rsidRPr="006A7455">
        <w:rPr>
          <w:rFonts w:hint="eastAsia"/>
        </w:rPr>
        <w:t>忽略其他可能因執行職務過失致死之犯罪</w:t>
      </w:r>
      <w:r w:rsidRPr="006A7455">
        <w:rPr>
          <w:rFonts w:hint="eastAsia"/>
        </w:rPr>
        <w:t>。顯見</w:t>
      </w:r>
      <w:r w:rsidR="00BE7CB3" w:rsidRPr="006A7455">
        <w:rPr>
          <w:rFonts w:hint="eastAsia"/>
        </w:rPr>
        <w:t>檢察官</w:t>
      </w:r>
      <w:r w:rsidRPr="006A7455">
        <w:rPr>
          <w:rFonts w:hint="eastAsia"/>
        </w:rPr>
        <w:t>未善盡調查能事，</w:t>
      </w:r>
      <w:r w:rsidR="006B7A0C" w:rsidRPr="006A7455">
        <w:rPr>
          <w:rFonts w:hint="eastAsia"/>
        </w:rPr>
        <w:t>自始</w:t>
      </w:r>
      <w:r w:rsidR="00BD667E" w:rsidRPr="006A7455">
        <w:rPr>
          <w:rFonts w:hint="eastAsia"/>
        </w:rPr>
        <w:t>即</w:t>
      </w:r>
      <w:r w:rsidR="006B7A0C" w:rsidRPr="006A7455">
        <w:rPr>
          <w:rFonts w:hint="eastAsia"/>
        </w:rPr>
        <w:t>忽略其他過失犯之可能，</w:t>
      </w:r>
      <w:r w:rsidRPr="006A7455">
        <w:rPr>
          <w:rFonts w:hint="eastAsia"/>
        </w:rPr>
        <w:t>其</w:t>
      </w:r>
      <w:r w:rsidR="006A7455" w:rsidRPr="006A7455">
        <w:rPr>
          <w:rFonts w:hint="eastAsia"/>
        </w:rPr>
        <w:t>行政</w:t>
      </w:r>
      <w:r w:rsidRPr="006A7455">
        <w:rPr>
          <w:rFonts w:hint="eastAsia"/>
        </w:rPr>
        <w:t>簽結</w:t>
      </w:r>
      <w:r w:rsidR="00BE7CB3" w:rsidRPr="006A7455">
        <w:rPr>
          <w:rFonts w:hint="eastAsia"/>
        </w:rPr>
        <w:t>並不</w:t>
      </w:r>
      <w:r w:rsidRPr="006A7455">
        <w:rPr>
          <w:rFonts w:hint="eastAsia"/>
        </w:rPr>
        <w:t>符合</w:t>
      </w:r>
      <w:r w:rsidR="00084A13" w:rsidRPr="006A7455">
        <w:rPr>
          <w:rFonts w:hint="eastAsia"/>
        </w:rPr>
        <w:t>臺灣</w:t>
      </w:r>
      <w:r w:rsidR="006A7455" w:rsidRPr="006A7455">
        <w:rPr>
          <w:rFonts w:hint="eastAsia"/>
        </w:rPr>
        <w:t>高等法院檢察署所屬各地方法院及其分院檢察署辦理他案應行注意事項相關</w:t>
      </w:r>
      <w:r w:rsidRPr="006A7455">
        <w:rPr>
          <w:rFonts w:hint="eastAsia"/>
        </w:rPr>
        <w:t>規定，該署檢察長</w:t>
      </w:r>
      <w:r w:rsidR="006A7455" w:rsidRPr="006A7455">
        <w:rPr>
          <w:rFonts w:hint="eastAsia"/>
        </w:rPr>
        <w:t>也</w:t>
      </w:r>
      <w:r w:rsidR="006B7A0C" w:rsidRPr="006A7455">
        <w:rPr>
          <w:rFonts w:hint="eastAsia"/>
        </w:rPr>
        <w:t>未</w:t>
      </w:r>
      <w:r w:rsidR="00084A13" w:rsidRPr="006A7455">
        <w:rPr>
          <w:rFonts w:hint="eastAsia"/>
        </w:rPr>
        <w:t>應詳細審核，</w:t>
      </w:r>
      <w:r w:rsidR="006B7A0C" w:rsidRPr="006A7455">
        <w:rPr>
          <w:rFonts w:hint="eastAsia"/>
        </w:rPr>
        <w:t>依據檢察一體</w:t>
      </w:r>
      <w:r w:rsidR="00084A13" w:rsidRPr="006A7455">
        <w:rPr>
          <w:rFonts w:hint="eastAsia"/>
        </w:rPr>
        <w:t>，命</w:t>
      </w:r>
      <w:r w:rsidR="006B7A0C" w:rsidRPr="006A7455">
        <w:rPr>
          <w:rFonts w:hint="eastAsia"/>
        </w:rPr>
        <w:t>其</w:t>
      </w:r>
      <w:r w:rsidR="00084A13" w:rsidRPr="006A7455">
        <w:rPr>
          <w:rFonts w:hint="eastAsia"/>
        </w:rPr>
        <w:t>繼續調查</w:t>
      </w:r>
      <w:r w:rsidRPr="006A7455">
        <w:rPr>
          <w:rFonts w:hint="eastAsia"/>
        </w:rPr>
        <w:t>，</w:t>
      </w:r>
      <w:r w:rsidR="00C81146">
        <w:rPr>
          <w:rFonts w:hint="eastAsia"/>
        </w:rPr>
        <w:t>涉</w:t>
      </w:r>
      <w:r w:rsidR="006B7A0C" w:rsidRPr="006A7455">
        <w:rPr>
          <w:rFonts w:hint="eastAsia"/>
        </w:rPr>
        <w:t>有違反</w:t>
      </w:r>
      <w:r w:rsidR="006A7455" w:rsidRPr="006A7455">
        <w:rPr>
          <w:rFonts w:hint="eastAsia"/>
        </w:rPr>
        <w:t>該注意事項</w:t>
      </w:r>
      <w:r w:rsidR="00C81146">
        <w:rPr>
          <w:rFonts w:hint="eastAsia"/>
        </w:rPr>
        <w:t>的規定</w:t>
      </w:r>
      <w:r w:rsidR="006A7455" w:rsidRPr="006A7455">
        <w:rPr>
          <w:rFonts w:hint="eastAsia"/>
        </w:rPr>
        <w:t>，行政簽結顯然</w:t>
      </w:r>
      <w:r w:rsidR="006B7A0C" w:rsidRPr="006A7455">
        <w:rPr>
          <w:rFonts w:hint="eastAsia"/>
        </w:rPr>
        <w:t>不當；</w:t>
      </w:r>
      <w:r w:rsidR="007816D1" w:rsidRPr="006A7455">
        <w:rPr>
          <w:rFonts w:hint="eastAsia"/>
        </w:rPr>
        <w:t>至於法務部回文</w:t>
      </w:r>
      <w:r w:rsidR="006B7A0C" w:rsidRPr="006A7455">
        <w:rPr>
          <w:rFonts w:hint="eastAsia"/>
        </w:rPr>
        <w:t>所稱理由</w:t>
      </w:r>
      <w:r w:rsidR="007D0CB9">
        <w:rPr>
          <w:rFonts w:hint="eastAsia"/>
        </w:rPr>
        <w:t>，</w:t>
      </w:r>
      <w:r w:rsidR="007D0CB9" w:rsidRPr="00DC3EC8">
        <w:rPr>
          <w:rFonts w:hint="eastAsia"/>
          <w:b/>
        </w:rPr>
        <w:t>承辦檢察官實無從知悉，也</w:t>
      </w:r>
      <w:r w:rsidR="006B7A0C" w:rsidRPr="00DC3EC8">
        <w:rPr>
          <w:rFonts w:hint="eastAsia"/>
          <w:b/>
        </w:rPr>
        <w:t>未有相關情資</w:t>
      </w:r>
      <w:r w:rsidR="007D0CB9" w:rsidRPr="00DC3EC8">
        <w:rPr>
          <w:rFonts w:hint="eastAsia"/>
          <w:b/>
        </w:rPr>
        <w:t>得知桃園少輔院</w:t>
      </w:r>
      <w:r w:rsidR="006B7A0C" w:rsidRPr="00DC3EC8">
        <w:rPr>
          <w:rFonts w:hint="eastAsia"/>
          <w:b/>
        </w:rPr>
        <w:t>有監控並統一對外說詞之情事</w:t>
      </w:r>
      <w:r w:rsidR="007D0CB9">
        <w:rPr>
          <w:rFonts w:hint="eastAsia"/>
        </w:rPr>
        <w:t>，</w:t>
      </w:r>
      <w:r w:rsidR="006B7A0C" w:rsidRPr="00DC3EC8">
        <w:rPr>
          <w:rFonts w:hint="eastAsia"/>
          <w:b/>
        </w:rPr>
        <w:t>證人邢世煌、關西和</w:t>
      </w:r>
      <w:r w:rsidR="007D0CB9" w:rsidRPr="00DC3EC8">
        <w:rPr>
          <w:rFonts w:hint="eastAsia"/>
          <w:b/>
        </w:rPr>
        <w:t>在監察院的陳述，是否可信並非無疑</w:t>
      </w:r>
      <w:r w:rsidR="00EB5794" w:rsidRPr="00DC3EC8">
        <w:rPr>
          <w:rFonts w:hint="eastAsia"/>
          <w:b/>
        </w:rPr>
        <w:t>的說法，</w:t>
      </w:r>
      <w:r w:rsidR="006A7455" w:rsidRPr="006A7455">
        <w:rPr>
          <w:rFonts w:hint="eastAsia"/>
        </w:rPr>
        <w:t>更是草率</w:t>
      </w:r>
      <w:r w:rsidR="00EB5794">
        <w:rPr>
          <w:rFonts w:hint="eastAsia"/>
        </w:rPr>
        <w:t>、推託之詞</w:t>
      </w:r>
      <w:r w:rsidR="00876354" w:rsidRPr="006A7455">
        <w:rPr>
          <w:rFonts w:hint="eastAsia"/>
        </w:rPr>
        <w:t>。</w:t>
      </w:r>
    </w:p>
    <w:p w:rsidR="00537F84" w:rsidRPr="0000799C" w:rsidRDefault="00876354" w:rsidP="006A7455">
      <w:pPr>
        <w:rPr>
          <w:rFonts w:ascii="標楷體" w:eastAsia="標楷體" w:hAnsi="標楷體"/>
          <w:sz w:val="32"/>
          <w:szCs w:val="32"/>
        </w:rPr>
      </w:pPr>
      <w:r w:rsidRPr="0000799C">
        <w:rPr>
          <w:rFonts w:ascii="標楷體" w:eastAsia="標楷體" w:hAnsi="標楷體" w:hint="eastAsia"/>
          <w:sz w:val="32"/>
          <w:szCs w:val="32"/>
        </w:rPr>
        <w:t>公務員對監察院</w:t>
      </w:r>
      <w:r w:rsidR="007E2F4D" w:rsidRPr="0000799C">
        <w:rPr>
          <w:rFonts w:ascii="標楷體" w:eastAsia="標楷體" w:hAnsi="標楷體" w:hint="eastAsia"/>
          <w:sz w:val="32"/>
          <w:szCs w:val="32"/>
        </w:rPr>
        <w:t>詢問</w:t>
      </w:r>
      <w:r w:rsidR="006B7A0C" w:rsidRPr="0000799C">
        <w:rPr>
          <w:rFonts w:ascii="標楷體" w:eastAsia="標楷體" w:hAnsi="標楷體" w:hint="eastAsia"/>
          <w:sz w:val="32"/>
          <w:szCs w:val="32"/>
        </w:rPr>
        <w:t>具有據實說明義務，</w:t>
      </w:r>
      <w:r w:rsidR="00BD667E" w:rsidRPr="0000799C">
        <w:rPr>
          <w:rFonts w:ascii="標楷體" w:eastAsia="標楷體" w:hAnsi="標楷體" w:hint="eastAsia"/>
          <w:sz w:val="32"/>
          <w:szCs w:val="32"/>
        </w:rPr>
        <w:t>所陳</w:t>
      </w:r>
      <w:r w:rsidR="006A3B83" w:rsidRPr="0000799C">
        <w:rPr>
          <w:rFonts w:ascii="標楷體" w:eastAsia="標楷體" w:hAnsi="標楷體" w:hint="eastAsia"/>
          <w:sz w:val="32"/>
          <w:szCs w:val="32"/>
        </w:rPr>
        <w:t>述</w:t>
      </w:r>
      <w:r w:rsidR="00BD667E" w:rsidRPr="0000799C">
        <w:rPr>
          <w:rFonts w:ascii="標楷體" w:eastAsia="標楷體" w:hAnsi="標楷體" w:hint="eastAsia"/>
          <w:sz w:val="32"/>
          <w:szCs w:val="32"/>
        </w:rPr>
        <w:t>內容</w:t>
      </w:r>
      <w:r w:rsidR="006A3B83" w:rsidRPr="0000799C">
        <w:rPr>
          <w:rFonts w:ascii="標楷體" w:eastAsia="標楷體" w:hAnsi="標楷體" w:hint="eastAsia"/>
          <w:sz w:val="32"/>
          <w:szCs w:val="32"/>
        </w:rPr>
        <w:t>並</w:t>
      </w:r>
      <w:r w:rsidR="00BD667E" w:rsidRPr="0000799C">
        <w:rPr>
          <w:rFonts w:ascii="標楷體" w:eastAsia="標楷體" w:hAnsi="標楷體" w:hint="eastAsia"/>
          <w:sz w:val="32"/>
          <w:szCs w:val="32"/>
        </w:rPr>
        <w:t>非市井巷議胡</w:t>
      </w:r>
      <w:r w:rsidRPr="0000799C">
        <w:rPr>
          <w:rFonts w:ascii="標楷體" w:eastAsia="標楷體" w:hAnsi="標楷體" w:hint="eastAsia"/>
          <w:sz w:val="32"/>
          <w:szCs w:val="32"/>
        </w:rPr>
        <w:t>言亂語可比，若查非真實，監察院得依法糾彈，其所做</w:t>
      </w:r>
      <w:r w:rsidR="00BD667E" w:rsidRPr="0000799C">
        <w:rPr>
          <w:rFonts w:ascii="標楷體" w:eastAsia="標楷體" w:hAnsi="標楷體" w:hint="eastAsia"/>
          <w:sz w:val="32"/>
          <w:szCs w:val="32"/>
        </w:rPr>
        <w:t>筆錄</w:t>
      </w:r>
      <w:r w:rsidR="00424FFB" w:rsidRPr="0000799C">
        <w:rPr>
          <w:rFonts w:ascii="標楷體" w:eastAsia="標楷體" w:hAnsi="標楷體" w:hint="eastAsia"/>
          <w:sz w:val="32"/>
          <w:szCs w:val="32"/>
        </w:rPr>
        <w:t>雖未達具結效力</w:t>
      </w:r>
      <w:r w:rsidR="009C4231" w:rsidRPr="0000799C">
        <w:rPr>
          <w:rFonts w:ascii="標楷體" w:eastAsia="標楷體" w:hAnsi="標楷體" w:hint="eastAsia"/>
          <w:sz w:val="32"/>
          <w:szCs w:val="32"/>
        </w:rPr>
        <w:t>但</w:t>
      </w:r>
      <w:r w:rsidR="00424FFB" w:rsidRPr="0000799C">
        <w:rPr>
          <w:rFonts w:ascii="標楷體" w:eastAsia="標楷體" w:hAnsi="標楷體" w:hint="eastAsia"/>
          <w:sz w:val="32"/>
          <w:szCs w:val="32"/>
        </w:rPr>
        <w:t>仍有</w:t>
      </w:r>
      <w:r w:rsidR="00BD667E" w:rsidRPr="0000799C">
        <w:rPr>
          <w:rFonts w:ascii="標楷體" w:eastAsia="標楷體" w:hAnsi="標楷體" w:hint="eastAsia"/>
          <w:sz w:val="32"/>
          <w:szCs w:val="32"/>
        </w:rPr>
        <w:t>一定證據力</w:t>
      </w:r>
      <w:r w:rsidR="00424FFB" w:rsidRPr="0000799C">
        <w:rPr>
          <w:rFonts w:ascii="標楷體" w:eastAsia="標楷體" w:hAnsi="標楷體" w:hint="eastAsia"/>
          <w:sz w:val="32"/>
          <w:szCs w:val="32"/>
        </w:rPr>
        <w:t>，退萬步言仍</w:t>
      </w:r>
      <w:r w:rsidR="00BE7CB3" w:rsidRPr="0000799C">
        <w:rPr>
          <w:rFonts w:ascii="標楷體" w:eastAsia="標楷體" w:hAnsi="標楷體" w:hint="eastAsia"/>
          <w:sz w:val="32"/>
          <w:szCs w:val="32"/>
        </w:rPr>
        <w:t>屬</w:t>
      </w:r>
      <w:r w:rsidR="00C81146" w:rsidRPr="0000799C">
        <w:rPr>
          <w:rFonts w:ascii="標楷體" w:eastAsia="標楷體" w:hAnsi="標楷體" w:hint="eastAsia"/>
          <w:sz w:val="32"/>
          <w:szCs w:val="32"/>
        </w:rPr>
        <w:t>公務員製作的</w:t>
      </w:r>
      <w:r w:rsidRPr="0000799C">
        <w:rPr>
          <w:rFonts w:ascii="標楷體" w:eastAsia="標楷體" w:hAnsi="標楷體" w:hint="eastAsia"/>
          <w:sz w:val="32"/>
          <w:szCs w:val="32"/>
        </w:rPr>
        <w:t>文書，檢察官所做偵查筆錄內容與監察院</w:t>
      </w:r>
      <w:r w:rsidR="007E2F4D" w:rsidRPr="0000799C">
        <w:rPr>
          <w:rFonts w:ascii="標楷體" w:eastAsia="標楷體" w:hAnsi="標楷體" w:hint="eastAsia"/>
          <w:sz w:val="32"/>
          <w:szCs w:val="32"/>
        </w:rPr>
        <w:t>詢問</w:t>
      </w:r>
      <w:r w:rsidR="00424FFB" w:rsidRPr="0000799C">
        <w:rPr>
          <w:rFonts w:ascii="標楷體" w:eastAsia="標楷體" w:hAnsi="標楷體" w:hint="eastAsia"/>
          <w:sz w:val="32"/>
          <w:szCs w:val="32"/>
        </w:rPr>
        <w:t>筆錄</w:t>
      </w:r>
      <w:r w:rsidR="00C81146" w:rsidRPr="0000799C">
        <w:rPr>
          <w:rFonts w:ascii="標楷體" w:eastAsia="標楷體" w:hAnsi="標楷體" w:hint="eastAsia"/>
          <w:sz w:val="32"/>
          <w:szCs w:val="32"/>
        </w:rPr>
        <w:t>有</w:t>
      </w:r>
      <w:r w:rsidR="00424FFB" w:rsidRPr="0000799C">
        <w:rPr>
          <w:rFonts w:ascii="標楷體" w:eastAsia="標楷體" w:hAnsi="標楷體" w:hint="eastAsia"/>
          <w:sz w:val="32"/>
          <w:szCs w:val="32"/>
        </w:rPr>
        <w:t>歧異之處，</w:t>
      </w:r>
      <w:r w:rsidR="00BE7CB3" w:rsidRPr="0000799C">
        <w:rPr>
          <w:rFonts w:ascii="標楷體" w:eastAsia="標楷體" w:hAnsi="標楷體" w:hint="eastAsia"/>
          <w:sz w:val="32"/>
          <w:szCs w:val="32"/>
        </w:rPr>
        <w:t>豈可就</w:t>
      </w:r>
      <w:r w:rsidR="00424FFB" w:rsidRPr="0000799C">
        <w:rPr>
          <w:rFonts w:ascii="標楷體" w:eastAsia="標楷體" w:hAnsi="標楷體" w:hint="eastAsia"/>
          <w:sz w:val="32"/>
          <w:szCs w:val="32"/>
        </w:rPr>
        <w:t>排斥而不用，</w:t>
      </w:r>
      <w:r w:rsidR="006A3B83" w:rsidRPr="0000799C">
        <w:rPr>
          <w:rFonts w:ascii="標楷體" w:eastAsia="標楷體" w:hAnsi="標楷體" w:hint="eastAsia"/>
          <w:sz w:val="32"/>
          <w:szCs w:val="32"/>
        </w:rPr>
        <w:t>不是</w:t>
      </w:r>
      <w:r w:rsidR="009C4231" w:rsidRPr="0000799C">
        <w:rPr>
          <w:rFonts w:ascii="標楷體" w:eastAsia="標楷體" w:hAnsi="標楷體" w:hint="eastAsia"/>
          <w:sz w:val="32"/>
          <w:szCs w:val="32"/>
        </w:rPr>
        <w:t>理</w:t>
      </w:r>
      <w:r w:rsidRPr="0000799C">
        <w:rPr>
          <w:rFonts w:ascii="標楷體" w:eastAsia="標楷體" w:hAnsi="標楷體" w:hint="eastAsia"/>
          <w:sz w:val="32"/>
          <w:szCs w:val="32"/>
        </w:rPr>
        <w:t>應依法查明真相</w:t>
      </w:r>
      <w:r w:rsidR="006A3B83" w:rsidRPr="0000799C">
        <w:rPr>
          <w:rFonts w:ascii="標楷體" w:eastAsia="標楷體" w:hAnsi="標楷體" w:hint="eastAsia"/>
          <w:sz w:val="32"/>
          <w:szCs w:val="32"/>
        </w:rPr>
        <w:t>？</w:t>
      </w:r>
      <w:r w:rsidR="00C81146" w:rsidRPr="0000799C">
        <w:rPr>
          <w:rFonts w:ascii="標楷體" w:eastAsia="標楷體" w:hAnsi="標楷體" w:hint="eastAsia"/>
          <w:sz w:val="32"/>
          <w:szCs w:val="32"/>
        </w:rPr>
        <w:t>何況</w:t>
      </w:r>
      <w:r w:rsidR="002251F2" w:rsidRPr="0000799C">
        <w:rPr>
          <w:rFonts w:ascii="標楷體" w:eastAsia="標楷體" w:hAnsi="標楷體" w:hint="eastAsia"/>
          <w:sz w:val="32"/>
          <w:szCs w:val="32"/>
        </w:rPr>
        <w:t>公務員懲戒委員會</w:t>
      </w:r>
      <w:r w:rsidR="006A3B83" w:rsidRPr="0000799C">
        <w:rPr>
          <w:rFonts w:ascii="標楷體" w:eastAsia="標楷體" w:hAnsi="標楷體" w:hint="eastAsia"/>
          <w:sz w:val="32"/>
          <w:szCs w:val="32"/>
        </w:rPr>
        <w:t>懲戒書指出</w:t>
      </w:r>
      <w:r w:rsidR="002251F2" w:rsidRPr="0000799C">
        <w:rPr>
          <w:rFonts w:ascii="標楷體" w:eastAsia="標楷體" w:hAnsi="標楷體" w:hint="eastAsia"/>
          <w:sz w:val="32"/>
          <w:szCs w:val="32"/>
        </w:rPr>
        <w:t>：「惟被付懲戒人陳立中、林秋蘭均未切實執行勤加巡視之職責，致未能察覺買生病況之嚴重性。又據</w:t>
      </w:r>
      <w:r w:rsidR="002251F2" w:rsidRPr="0000799C">
        <w:rPr>
          <w:rFonts w:ascii="標楷體" w:eastAsia="標楷體" w:hAnsi="標楷體" w:hint="eastAsia"/>
          <w:b/>
          <w:sz w:val="32"/>
          <w:szCs w:val="32"/>
        </w:rPr>
        <w:t>管理員關西和</w:t>
      </w:r>
      <w:r w:rsidR="002251F2" w:rsidRPr="0000799C">
        <w:rPr>
          <w:rFonts w:ascii="標楷體" w:eastAsia="標楷體" w:hAnsi="標楷體" w:hint="eastAsia"/>
          <w:sz w:val="32"/>
          <w:szCs w:val="32"/>
        </w:rPr>
        <w:t>在本會委員調查時證稱：</w:t>
      </w:r>
      <w:r w:rsidR="007E2F4D" w:rsidRPr="0000799C">
        <w:rPr>
          <w:rFonts w:ascii="標楷體" w:eastAsia="標楷體" w:hAnsi="標楷體" w:hint="eastAsia"/>
          <w:sz w:val="32"/>
          <w:szCs w:val="32"/>
        </w:rPr>
        <w:t>『</w:t>
      </w:r>
      <w:r w:rsidR="002251F2" w:rsidRPr="0000799C">
        <w:rPr>
          <w:rFonts w:ascii="標楷體" w:eastAsia="標楷體" w:hAnsi="標楷體" w:hint="eastAsia"/>
          <w:b/>
          <w:sz w:val="32"/>
          <w:szCs w:val="32"/>
        </w:rPr>
        <w:t>（102年2月5日）下午4點半到5點間，量完買生血壓，我</w:t>
      </w:r>
      <w:r w:rsidR="007E2F4D" w:rsidRPr="0000799C">
        <w:rPr>
          <w:rFonts w:ascii="標楷體" w:eastAsia="標楷體" w:hAnsi="標楷體" w:hint="eastAsia"/>
          <w:b/>
          <w:sz w:val="32"/>
          <w:szCs w:val="32"/>
        </w:rPr>
        <w:t>和何藥師（何安杰）在外面跟科長（陳立中）講乾脆把買生送醫好了。』</w:t>
      </w:r>
      <w:r w:rsidR="002251F2" w:rsidRPr="0000799C">
        <w:rPr>
          <w:rFonts w:ascii="標楷體" w:eastAsia="標楷體" w:hAnsi="標楷體" w:hint="eastAsia"/>
          <w:sz w:val="32"/>
          <w:szCs w:val="32"/>
        </w:rPr>
        <w:t>藥師何安杰在本會委員調查時證稱：</w:t>
      </w:r>
      <w:r w:rsidR="007E2F4D" w:rsidRPr="0000799C">
        <w:rPr>
          <w:rFonts w:ascii="標楷體" w:eastAsia="標楷體" w:hAnsi="標楷體" w:hint="eastAsia"/>
          <w:sz w:val="32"/>
          <w:szCs w:val="32"/>
        </w:rPr>
        <w:t>『</w:t>
      </w:r>
      <w:r w:rsidR="002251F2" w:rsidRPr="0000799C">
        <w:rPr>
          <w:rFonts w:ascii="標楷體" w:eastAsia="標楷體" w:hAnsi="標楷體" w:hint="eastAsia"/>
          <w:sz w:val="32"/>
          <w:szCs w:val="32"/>
        </w:rPr>
        <w:t>（102年2月5日）下午4點左右我有跟訓導科長（陳立中）說，我有翻買生病歷跟門診狀</w:t>
      </w:r>
      <w:r w:rsidR="007E2F4D" w:rsidRPr="0000799C">
        <w:rPr>
          <w:rFonts w:ascii="標楷體" w:eastAsia="標楷體" w:hAnsi="標楷體" w:hint="eastAsia"/>
          <w:sz w:val="32"/>
          <w:szCs w:val="32"/>
        </w:rPr>
        <w:t>況，對於買生黑青部分我解釋不出來是什麼，所以建議（科長）送醫。』</w:t>
      </w:r>
      <w:r w:rsidR="00DE5E85" w:rsidRPr="0000799C">
        <w:rPr>
          <w:rFonts w:ascii="標楷體" w:eastAsia="標楷體" w:hAnsi="標楷體" w:hint="eastAsia"/>
          <w:sz w:val="32"/>
          <w:szCs w:val="32"/>
        </w:rPr>
        <w:t>『</w:t>
      </w:r>
      <w:r w:rsidR="002251F2" w:rsidRPr="0000799C">
        <w:rPr>
          <w:rFonts w:ascii="標楷體" w:eastAsia="標楷體" w:hAnsi="標楷體" w:hint="eastAsia"/>
          <w:sz w:val="32"/>
          <w:szCs w:val="32"/>
        </w:rPr>
        <w:t>他（科長）沒有說反對，他說那時要</w:t>
      </w:r>
      <w:r w:rsidR="00DE5E85" w:rsidRPr="0000799C">
        <w:rPr>
          <w:rFonts w:ascii="標楷體" w:eastAsia="標楷體" w:hAnsi="標楷體" w:hint="eastAsia"/>
          <w:sz w:val="32"/>
          <w:szCs w:val="32"/>
        </w:rPr>
        <w:t>收封，學校要集合學生去餐廳吃飯，沒有警力。』『</w:t>
      </w:r>
      <w:r w:rsidR="002251F2" w:rsidRPr="0000799C">
        <w:rPr>
          <w:rFonts w:ascii="標楷體" w:eastAsia="標楷體" w:hAnsi="標楷體" w:hint="eastAsia"/>
          <w:sz w:val="32"/>
          <w:szCs w:val="32"/>
        </w:rPr>
        <w:t>（科長陳立中）有質疑他（買生是裝病），類似說你不要再假裝了的話。我說不要在學生面前質疑他的病況。我有說黑青部分要裝成這樣不太可</w:t>
      </w:r>
      <w:r w:rsidR="00DE5E85" w:rsidRPr="0000799C">
        <w:rPr>
          <w:rFonts w:ascii="標楷體" w:eastAsia="標楷體" w:hAnsi="標楷體" w:hint="eastAsia"/>
          <w:sz w:val="32"/>
          <w:szCs w:val="32"/>
        </w:rPr>
        <w:t>能。』</w:t>
      </w:r>
      <w:r w:rsidR="002251F2" w:rsidRPr="0000799C">
        <w:rPr>
          <w:rFonts w:ascii="標楷體" w:eastAsia="標楷體" w:hAnsi="標楷體" w:hint="eastAsia"/>
          <w:b/>
          <w:sz w:val="32"/>
          <w:szCs w:val="32"/>
          <w:u w:val="single"/>
        </w:rPr>
        <w:t>本會委員問桃園少輔院前管理員邢世煌：</w:t>
      </w:r>
      <w:r w:rsidR="00DE5E85" w:rsidRPr="0000799C">
        <w:rPr>
          <w:rFonts w:ascii="標楷體" w:eastAsia="標楷體" w:hAnsi="標楷體" w:hint="eastAsia"/>
          <w:b/>
          <w:sz w:val="32"/>
          <w:szCs w:val="32"/>
          <w:u w:val="single"/>
        </w:rPr>
        <w:t>『科長（陳立中）說裝病的口氣如何？』</w:t>
      </w:r>
      <w:r w:rsidR="002251F2" w:rsidRPr="0000799C">
        <w:rPr>
          <w:rFonts w:ascii="標楷體" w:eastAsia="標楷體" w:hAnsi="標楷體" w:hint="eastAsia"/>
          <w:b/>
          <w:sz w:val="32"/>
          <w:szCs w:val="32"/>
          <w:u w:val="single"/>
        </w:rPr>
        <w:t>答：</w:t>
      </w:r>
      <w:r w:rsidR="00DE5E85" w:rsidRPr="0000799C">
        <w:rPr>
          <w:rFonts w:ascii="標楷體" w:eastAsia="標楷體" w:hAnsi="標楷體" w:hint="eastAsia"/>
          <w:b/>
          <w:sz w:val="32"/>
          <w:szCs w:val="32"/>
          <w:u w:val="single"/>
        </w:rPr>
        <w:t>『有點生氣，覺得買生好像在找麻煩。是對買生講的。』</w:t>
      </w:r>
      <w:r w:rsidR="002251F2" w:rsidRPr="0000799C">
        <w:rPr>
          <w:rFonts w:ascii="標楷體" w:eastAsia="標楷體" w:hAnsi="標楷體" w:hint="eastAsia"/>
          <w:sz w:val="32"/>
          <w:szCs w:val="32"/>
        </w:rPr>
        <w:t>足證買生進入三省園舍房病況仍持續惡化時，被付懲戒人陳立中雖多次進出三省園舍房，然其對買生生命跡象漸趨微弱情形視若無睹，而其對於管理員關西和、藥師何安杰建議將買生送醫一事，不但未查明買生是否為裝病，竟仍對買生說：</w:t>
      </w:r>
      <w:r w:rsidR="00DE5E85" w:rsidRPr="0000799C">
        <w:rPr>
          <w:rFonts w:ascii="標楷體" w:eastAsia="標楷體" w:hAnsi="標楷體" w:hint="eastAsia"/>
          <w:sz w:val="32"/>
          <w:szCs w:val="32"/>
        </w:rPr>
        <w:t>『</w:t>
      </w:r>
      <w:r w:rsidR="002251F2" w:rsidRPr="0000799C">
        <w:rPr>
          <w:rFonts w:ascii="標楷體" w:eastAsia="標楷體" w:hAnsi="標楷體" w:hint="eastAsia"/>
          <w:sz w:val="32"/>
          <w:szCs w:val="32"/>
        </w:rPr>
        <w:t>外醫也讓你看過了，</w:t>
      </w:r>
      <w:r w:rsidR="002251F2" w:rsidRPr="0000799C">
        <w:rPr>
          <w:rFonts w:ascii="標楷體" w:eastAsia="標楷體" w:hAnsi="標楷體"/>
          <w:sz w:val="32"/>
          <w:szCs w:val="32"/>
        </w:rPr>
        <w:t>X</w:t>
      </w:r>
      <w:r w:rsidR="00DE5E85" w:rsidRPr="0000799C">
        <w:rPr>
          <w:rFonts w:ascii="標楷體" w:eastAsia="標楷體" w:hAnsi="標楷體" w:hint="eastAsia"/>
          <w:sz w:val="32"/>
          <w:szCs w:val="32"/>
        </w:rPr>
        <w:t>光也讓你照過了，你麥擱假鬼假怪（臺語）。』</w:t>
      </w:r>
      <w:r w:rsidR="002251F2" w:rsidRPr="0000799C">
        <w:rPr>
          <w:rFonts w:ascii="標楷體" w:eastAsia="標楷體" w:hAnsi="標楷體" w:hint="eastAsia"/>
          <w:sz w:val="32"/>
          <w:szCs w:val="32"/>
        </w:rPr>
        <w:t>視買生是裝病，並以當時院內準備收封用晚餐，無警力戒護送醫搪塞。</w:t>
      </w:r>
      <w:r w:rsidR="002251F2" w:rsidRPr="0000799C">
        <w:rPr>
          <w:rFonts w:ascii="標楷體" w:eastAsia="標楷體" w:hAnsi="標楷體"/>
          <w:sz w:val="32"/>
          <w:szCs w:val="32"/>
        </w:rPr>
        <w:t>…</w:t>
      </w:r>
      <w:r w:rsidR="002251F2" w:rsidRPr="0000799C">
        <w:rPr>
          <w:rFonts w:ascii="標楷體" w:eastAsia="標楷體" w:hAnsi="標楷體" w:hint="eastAsia"/>
          <w:sz w:val="32"/>
          <w:szCs w:val="32"/>
        </w:rPr>
        <w:t>又被付懲戒人侯慧梅在本會委員調查時稱：</w:t>
      </w:r>
      <w:r w:rsidR="00DE5E85" w:rsidRPr="0000799C">
        <w:rPr>
          <w:rFonts w:ascii="標楷體" w:eastAsia="標楷體" w:hAnsi="標楷體" w:hint="eastAsia"/>
          <w:sz w:val="32"/>
          <w:szCs w:val="32"/>
        </w:rPr>
        <w:t>『</w:t>
      </w:r>
      <w:r w:rsidR="002251F2" w:rsidRPr="0000799C">
        <w:rPr>
          <w:rFonts w:ascii="標楷體" w:eastAsia="標楷體" w:hAnsi="標楷體" w:hint="eastAsia"/>
          <w:sz w:val="32"/>
          <w:szCs w:val="32"/>
        </w:rPr>
        <w:t>班級會把（學生）看診登記簿給導師，導師蓋章才到衛生科安排看診，臨時有狀況班級老師會通</w:t>
      </w:r>
      <w:r w:rsidR="00DE5E85" w:rsidRPr="0000799C">
        <w:rPr>
          <w:rFonts w:ascii="標楷體" w:eastAsia="標楷體" w:hAnsi="標楷體" w:hint="eastAsia"/>
          <w:sz w:val="32"/>
          <w:szCs w:val="32"/>
        </w:rPr>
        <w:t>知我們，如果有慢性疾病需特別追蹤，我們會特別注意，會提醒老師。』</w:t>
      </w:r>
      <w:r w:rsidR="002251F2" w:rsidRPr="0000799C">
        <w:rPr>
          <w:rFonts w:ascii="標楷體" w:eastAsia="標楷體" w:hAnsi="標楷體" w:hint="eastAsia"/>
          <w:sz w:val="32"/>
          <w:szCs w:val="32"/>
        </w:rPr>
        <w:t>本會委員問：</w:t>
      </w:r>
      <w:r w:rsidR="00DE5E85" w:rsidRPr="0000799C">
        <w:rPr>
          <w:rFonts w:ascii="標楷體" w:eastAsia="標楷體" w:hAnsi="標楷體" w:hint="eastAsia"/>
          <w:sz w:val="32"/>
          <w:szCs w:val="32"/>
        </w:rPr>
        <w:t>『</w:t>
      </w:r>
      <w:r w:rsidR="002251F2" w:rsidRPr="0000799C">
        <w:rPr>
          <w:rFonts w:ascii="標楷體" w:eastAsia="標楷體" w:hAnsi="標楷體" w:hint="eastAsia"/>
          <w:sz w:val="32"/>
          <w:szCs w:val="32"/>
        </w:rPr>
        <w:t>收容學生去看診後，有無將看診情形呈</w:t>
      </w:r>
      <w:r w:rsidR="00DE5E85" w:rsidRPr="0000799C">
        <w:rPr>
          <w:rFonts w:ascii="標楷體" w:eastAsia="標楷體" w:hAnsi="標楷體" w:hint="eastAsia"/>
          <w:sz w:val="32"/>
          <w:szCs w:val="32"/>
        </w:rPr>
        <w:t>報科長、院長核閱？」則答：「衛生科長會蓋章，再呈核至訓導科長。』</w:t>
      </w:r>
      <w:r w:rsidR="002251F2" w:rsidRPr="0000799C">
        <w:rPr>
          <w:rFonts w:ascii="標楷體" w:eastAsia="標楷體" w:hAnsi="標楷體" w:hint="eastAsia"/>
          <w:sz w:val="32"/>
          <w:szCs w:val="32"/>
        </w:rPr>
        <w:t>然被付懲戒人侯慧梅對買生看診後之病況仍持續惡化，仍未盡其照</w:t>
      </w:r>
      <w:r w:rsidRPr="0000799C">
        <w:rPr>
          <w:rFonts w:ascii="標楷體" w:eastAsia="標楷體" w:hAnsi="標楷體" w:hint="eastAsia"/>
          <w:sz w:val="32"/>
          <w:szCs w:val="32"/>
        </w:rPr>
        <w:t>顧、關切及探究其真正病因之職責，有怠於執行職務</w:t>
      </w:r>
      <w:r w:rsidR="00C81146" w:rsidRPr="0000799C">
        <w:rPr>
          <w:rFonts w:ascii="標楷體" w:eastAsia="標楷體" w:hAnsi="標楷體" w:hint="eastAsia"/>
          <w:sz w:val="32"/>
          <w:szCs w:val="32"/>
        </w:rPr>
        <w:t>」</w:t>
      </w:r>
      <w:r w:rsidR="00982439" w:rsidRPr="0000799C">
        <w:rPr>
          <w:rFonts w:ascii="標楷體" w:eastAsia="標楷體" w:hAnsi="標楷體" w:hint="eastAsia"/>
          <w:sz w:val="32"/>
          <w:szCs w:val="32"/>
        </w:rPr>
        <w:t>，</w:t>
      </w:r>
      <w:r w:rsidR="00BE7CB3" w:rsidRPr="0000799C">
        <w:rPr>
          <w:rFonts w:ascii="標楷體" w:eastAsia="標楷體" w:hAnsi="標楷體" w:hint="eastAsia"/>
          <w:sz w:val="32"/>
          <w:szCs w:val="32"/>
        </w:rPr>
        <w:t>顯</w:t>
      </w:r>
      <w:r w:rsidRPr="0000799C">
        <w:rPr>
          <w:rFonts w:ascii="標楷體" w:eastAsia="標楷體" w:hAnsi="標楷體" w:hint="eastAsia"/>
          <w:sz w:val="32"/>
          <w:szCs w:val="32"/>
        </w:rPr>
        <w:t>見公懲會除採納監察院詢問筆錄外，</w:t>
      </w:r>
      <w:r w:rsidR="00982439" w:rsidRPr="0000799C">
        <w:rPr>
          <w:rFonts w:ascii="標楷體" w:eastAsia="標楷體" w:hAnsi="標楷體" w:hint="eastAsia"/>
          <w:sz w:val="32"/>
          <w:szCs w:val="32"/>
        </w:rPr>
        <w:t>公懲會委員</w:t>
      </w:r>
      <w:r w:rsidRPr="0000799C">
        <w:rPr>
          <w:rFonts w:ascii="標楷體" w:eastAsia="標楷體" w:hAnsi="標楷體" w:hint="eastAsia"/>
          <w:sz w:val="32"/>
          <w:szCs w:val="32"/>
        </w:rPr>
        <w:t>也</w:t>
      </w:r>
      <w:r w:rsidR="00982439" w:rsidRPr="0000799C">
        <w:rPr>
          <w:rFonts w:ascii="標楷體" w:eastAsia="標楷體" w:hAnsi="標楷體" w:hint="eastAsia"/>
          <w:sz w:val="32"/>
          <w:szCs w:val="32"/>
        </w:rPr>
        <w:t>約詢</w:t>
      </w:r>
      <w:r w:rsidR="00982439" w:rsidRPr="0000799C">
        <w:rPr>
          <w:rFonts w:ascii="標楷體" w:eastAsia="標楷體" w:hAnsi="標楷體" w:hint="eastAsia"/>
          <w:b/>
          <w:sz w:val="32"/>
          <w:szCs w:val="32"/>
        </w:rPr>
        <w:t>證人邢世煌、關西和</w:t>
      </w:r>
      <w:r w:rsidR="006A3B83" w:rsidRPr="0000799C">
        <w:rPr>
          <w:rFonts w:ascii="標楷體" w:eastAsia="標楷體" w:hAnsi="標楷體" w:hint="eastAsia"/>
          <w:b/>
          <w:sz w:val="32"/>
          <w:szCs w:val="32"/>
        </w:rPr>
        <w:t>做成第三</w:t>
      </w:r>
      <w:r w:rsidR="005822CD">
        <w:rPr>
          <w:rFonts w:ascii="標楷體" w:eastAsia="標楷體" w:hAnsi="標楷體" w:hint="eastAsia"/>
          <w:b/>
          <w:sz w:val="32"/>
          <w:szCs w:val="32"/>
        </w:rPr>
        <w:t>份</w:t>
      </w:r>
      <w:r w:rsidR="006A3B83" w:rsidRPr="0000799C">
        <w:rPr>
          <w:rFonts w:ascii="標楷體" w:eastAsia="標楷體" w:hAnsi="標楷體" w:hint="eastAsia"/>
          <w:b/>
          <w:sz w:val="32"/>
          <w:szCs w:val="32"/>
        </w:rPr>
        <w:t>筆錄，</w:t>
      </w:r>
      <w:r w:rsidR="00C81146" w:rsidRPr="0000799C">
        <w:rPr>
          <w:rFonts w:ascii="標楷體" w:eastAsia="標楷體" w:hAnsi="標楷體" w:hint="eastAsia"/>
          <w:sz w:val="32"/>
          <w:szCs w:val="32"/>
        </w:rPr>
        <w:t>桃園地檢署</w:t>
      </w:r>
      <w:r w:rsidR="001937CB" w:rsidRPr="0000799C">
        <w:rPr>
          <w:rFonts w:ascii="標楷體" w:eastAsia="標楷體" w:hAnsi="標楷體" w:hint="eastAsia"/>
          <w:sz w:val="32"/>
          <w:szCs w:val="32"/>
        </w:rPr>
        <w:t>不但不傳喚證人</w:t>
      </w:r>
      <w:r w:rsidR="00982439" w:rsidRPr="0000799C">
        <w:rPr>
          <w:rFonts w:ascii="標楷體" w:eastAsia="標楷體" w:hAnsi="標楷體" w:hint="eastAsia"/>
          <w:sz w:val="32"/>
          <w:szCs w:val="32"/>
        </w:rPr>
        <w:t>具結確認筆錄歧異之處，反稱</w:t>
      </w:r>
      <w:r w:rsidR="00982439" w:rsidRPr="0000799C">
        <w:rPr>
          <w:rFonts w:ascii="標楷體" w:eastAsia="標楷體" w:hAnsi="標楷體" w:hint="eastAsia"/>
          <w:b/>
          <w:sz w:val="32"/>
          <w:szCs w:val="32"/>
        </w:rPr>
        <w:t>資料不足，無從知悉，</w:t>
      </w:r>
      <w:r w:rsidR="00C81146" w:rsidRPr="0000799C">
        <w:rPr>
          <w:rFonts w:ascii="標楷體" w:eastAsia="標楷體" w:hAnsi="標楷體" w:hint="eastAsia"/>
          <w:b/>
          <w:sz w:val="32"/>
          <w:szCs w:val="32"/>
        </w:rPr>
        <w:t>不僅草率，更</w:t>
      </w:r>
      <w:r w:rsidR="00982439" w:rsidRPr="0000799C">
        <w:rPr>
          <w:rFonts w:ascii="標楷體" w:eastAsia="標楷體" w:hAnsi="標楷體" w:hint="eastAsia"/>
          <w:b/>
          <w:sz w:val="32"/>
          <w:szCs w:val="32"/>
        </w:rPr>
        <w:t>難令人苟同</w:t>
      </w:r>
      <w:r w:rsidR="00982439" w:rsidRPr="0000799C">
        <w:rPr>
          <w:rFonts w:ascii="標楷體" w:eastAsia="標楷體" w:hAnsi="標楷體" w:hint="eastAsia"/>
          <w:sz w:val="32"/>
          <w:szCs w:val="32"/>
        </w:rPr>
        <w:t>。</w:t>
      </w:r>
    </w:p>
    <w:p w:rsidR="00C81146" w:rsidRDefault="00C81146" w:rsidP="00C81146">
      <w:pPr>
        <w:rPr>
          <w:rFonts w:ascii="標楷體" w:eastAsia="標楷體" w:hAnsi="標楷體"/>
          <w:sz w:val="32"/>
          <w:szCs w:val="32"/>
        </w:rPr>
      </w:pPr>
      <w:r>
        <w:rPr>
          <w:rFonts w:ascii="標楷體" w:eastAsia="標楷體" w:hAnsi="標楷體" w:hint="eastAsia"/>
          <w:sz w:val="32"/>
          <w:szCs w:val="32"/>
        </w:rPr>
        <w:t>事實上，</w:t>
      </w:r>
      <w:r w:rsidR="0071351B" w:rsidRPr="00C81146">
        <w:rPr>
          <w:rFonts w:ascii="標楷體" w:eastAsia="標楷體" w:hAnsi="標楷體" w:hint="eastAsia"/>
          <w:sz w:val="32"/>
          <w:szCs w:val="32"/>
        </w:rPr>
        <w:t>公務員懲戒委員會</w:t>
      </w:r>
      <w:r>
        <w:rPr>
          <w:rFonts w:ascii="標楷體" w:eastAsia="標楷體" w:hAnsi="標楷體" w:hint="eastAsia"/>
          <w:sz w:val="32"/>
          <w:szCs w:val="32"/>
        </w:rPr>
        <w:t>所做懲戒事實與理由，包括</w:t>
      </w:r>
      <w:r w:rsidR="0071351B" w:rsidRPr="00C81146">
        <w:rPr>
          <w:rFonts w:ascii="標楷體" w:eastAsia="標楷體" w:hAnsi="標楷體" w:hint="eastAsia"/>
          <w:sz w:val="32"/>
          <w:szCs w:val="32"/>
        </w:rPr>
        <w:t>所</w:t>
      </w:r>
      <w:r w:rsidR="00BE7CB3" w:rsidRPr="00C81146">
        <w:rPr>
          <w:rFonts w:ascii="標楷體" w:eastAsia="標楷體" w:hAnsi="標楷體" w:hint="eastAsia"/>
          <w:sz w:val="32"/>
          <w:szCs w:val="32"/>
        </w:rPr>
        <w:t>做</w:t>
      </w:r>
      <w:r w:rsidR="0071351B" w:rsidRPr="00C81146">
        <w:rPr>
          <w:rFonts w:ascii="標楷體" w:eastAsia="標楷體" w:hAnsi="標楷體" w:hint="eastAsia"/>
          <w:sz w:val="32"/>
          <w:szCs w:val="32"/>
        </w:rPr>
        <w:t>調查筆錄</w:t>
      </w:r>
      <w:r w:rsidR="00341D36" w:rsidRPr="00C81146">
        <w:rPr>
          <w:rFonts w:ascii="標楷體" w:eastAsia="標楷體" w:hAnsi="標楷體" w:hint="eastAsia"/>
          <w:sz w:val="32"/>
          <w:szCs w:val="32"/>
        </w:rPr>
        <w:t>等</w:t>
      </w:r>
      <w:r>
        <w:rPr>
          <w:rFonts w:ascii="標楷體" w:eastAsia="標楷體" w:hAnsi="標楷體" w:hint="eastAsia"/>
          <w:sz w:val="32"/>
          <w:szCs w:val="32"/>
        </w:rPr>
        <w:t>，在在說明</w:t>
      </w:r>
      <w:r w:rsidR="0071351B" w:rsidRPr="00C81146">
        <w:rPr>
          <w:rFonts w:ascii="標楷體" w:eastAsia="標楷體" w:hAnsi="標楷體" w:hint="eastAsia"/>
          <w:sz w:val="32"/>
          <w:szCs w:val="32"/>
        </w:rPr>
        <w:t>原偵查調查未盡</w:t>
      </w:r>
      <w:r w:rsidR="00196D0C" w:rsidRPr="00C81146">
        <w:rPr>
          <w:rFonts w:ascii="標楷體" w:eastAsia="標楷體" w:hAnsi="標楷體" w:hint="eastAsia"/>
          <w:sz w:val="32"/>
          <w:szCs w:val="32"/>
        </w:rPr>
        <w:t>確</w:t>
      </w:r>
      <w:r w:rsidR="00876354" w:rsidRPr="00C81146">
        <w:rPr>
          <w:rFonts w:ascii="標楷體" w:eastAsia="標楷體" w:hAnsi="標楷體" w:hint="eastAsia"/>
          <w:sz w:val="32"/>
          <w:szCs w:val="32"/>
        </w:rPr>
        <w:t>實，有依法重新偵查之必要。桃園地檢署顯然</w:t>
      </w:r>
      <w:r w:rsidR="0071351B" w:rsidRPr="00C81146">
        <w:rPr>
          <w:rFonts w:ascii="標楷體" w:eastAsia="標楷體" w:hAnsi="標楷體" w:hint="eastAsia"/>
          <w:sz w:val="32"/>
          <w:szCs w:val="32"/>
        </w:rPr>
        <w:t>並未重新檢視事證</w:t>
      </w:r>
      <w:r w:rsidR="001937CB" w:rsidRPr="00C81146">
        <w:rPr>
          <w:rFonts w:ascii="標楷體" w:eastAsia="標楷體" w:hAnsi="標楷體" w:hint="eastAsia"/>
          <w:sz w:val="32"/>
          <w:szCs w:val="32"/>
        </w:rPr>
        <w:t>，詳加研究，棄監察</w:t>
      </w:r>
      <w:r>
        <w:rPr>
          <w:rFonts w:ascii="標楷體" w:eastAsia="標楷體" w:hAnsi="標楷體" w:hint="eastAsia"/>
          <w:sz w:val="32"/>
          <w:szCs w:val="32"/>
        </w:rPr>
        <w:t>院與公懲會懲戒事實與理由不理，法務部還</w:t>
      </w:r>
      <w:r w:rsidR="00341D36" w:rsidRPr="00C81146">
        <w:rPr>
          <w:rFonts w:ascii="標楷體" w:eastAsia="標楷體" w:hAnsi="標楷體" w:hint="eastAsia"/>
          <w:sz w:val="32"/>
          <w:szCs w:val="32"/>
        </w:rPr>
        <w:t>稱尚無不合，</w:t>
      </w:r>
      <w:r w:rsidR="00BE7CB3" w:rsidRPr="00C81146">
        <w:rPr>
          <w:rFonts w:ascii="標楷體" w:eastAsia="標楷體" w:hAnsi="標楷體" w:hint="eastAsia"/>
          <w:sz w:val="32"/>
          <w:szCs w:val="32"/>
        </w:rPr>
        <w:t>荒</w:t>
      </w:r>
      <w:r w:rsidR="00341D36" w:rsidRPr="00C81146">
        <w:rPr>
          <w:rFonts w:ascii="標楷體" w:eastAsia="標楷體" w:hAnsi="標楷體" w:hint="eastAsia"/>
          <w:sz w:val="32"/>
          <w:szCs w:val="32"/>
        </w:rPr>
        <w:t>謬</w:t>
      </w:r>
      <w:r w:rsidR="00BE7CB3" w:rsidRPr="00C81146">
        <w:rPr>
          <w:rFonts w:ascii="標楷體" w:eastAsia="標楷體" w:hAnsi="標楷體" w:hint="eastAsia"/>
          <w:sz w:val="32"/>
          <w:szCs w:val="32"/>
        </w:rPr>
        <w:t>至</w:t>
      </w:r>
      <w:r w:rsidR="00876354" w:rsidRPr="00C81146">
        <w:rPr>
          <w:rFonts w:ascii="標楷體" w:eastAsia="標楷體" w:hAnsi="標楷體" w:hint="eastAsia"/>
          <w:sz w:val="32"/>
          <w:szCs w:val="32"/>
        </w:rPr>
        <w:t>極；顯見法務部對監察院要求檢討事項敷衍怠慢，</w:t>
      </w:r>
      <w:r w:rsidR="006A3B83" w:rsidRPr="00C81146">
        <w:rPr>
          <w:rFonts w:ascii="標楷體" w:eastAsia="標楷體" w:hAnsi="標楷體" w:hint="eastAsia"/>
          <w:sz w:val="32"/>
          <w:szCs w:val="32"/>
        </w:rPr>
        <w:t>無視自己所定相關行政命令。</w:t>
      </w:r>
    </w:p>
    <w:p w:rsidR="00B97160" w:rsidRPr="00C81146" w:rsidRDefault="00876354" w:rsidP="00C81146">
      <w:pPr>
        <w:rPr>
          <w:rFonts w:ascii="標楷體" w:eastAsia="標楷體" w:hAnsi="標楷體"/>
          <w:sz w:val="32"/>
          <w:szCs w:val="32"/>
        </w:rPr>
      </w:pPr>
      <w:r w:rsidRPr="00C81146">
        <w:rPr>
          <w:rFonts w:ascii="標楷體" w:eastAsia="標楷體" w:hAnsi="標楷體" w:hint="eastAsia"/>
          <w:sz w:val="32"/>
          <w:szCs w:val="32"/>
        </w:rPr>
        <w:t>法務部</w:t>
      </w:r>
      <w:r w:rsidR="007A0D9C">
        <w:rPr>
          <w:rFonts w:ascii="標楷體" w:eastAsia="標楷體" w:hAnsi="標楷體" w:hint="eastAsia"/>
          <w:sz w:val="32"/>
          <w:szCs w:val="32"/>
        </w:rPr>
        <w:t>、最高檢察署檢察總長</w:t>
      </w:r>
      <w:r w:rsidRPr="00C81146">
        <w:rPr>
          <w:rFonts w:ascii="標楷體" w:eastAsia="標楷體" w:hAnsi="標楷體" w:hint="eastAsia"/>
          <w:sz w:val="32"/>
          <w:szCs w:val="32"/>
        </w:rPr>
        <w:t>應該根據監察院</w:t>
      </w:r>
      <w:r w:rsidR="00C81146">
        <w:rPr>
          <w:rFonts w:ascii="標楷體" w:eastAsia="標楷體" w:hAnsi="標楷體" w:hint="eastAsia"/>
          <w:sz w:val="32"/>
          <w:szCs w:val="32"/>
        </w:rPr>
        <w:t>調查報告</w:t>
      </w:r>
      <w:r w:rsidRPr="00C81146">
        <w:rPr>
          <w:rFonts w:ascii="標楷體" w:eastAsia="標楷體" w:hAnsi="標楷體" w:hint="eastAsia"/>
          <w:sz w:val="32"/>
          <w:szCs w:val="32"/>
        </w:rPr>
        <w:t>、</w:t>
      </w:r>
      <w:r w:rsidR="00503269" w:rsidRPr="00C81146">
        <w:rPr>
          <w:rFonts w:ascii="標楷體" w:eastAsia="標楷體" w:hAnsi="標楷體" w:hint="eastAsia"/>
          <w:sz w:val="32"/>
          <w:szCs w:val="32"/>
        </w:rPr>
        <w:t>公務員懲戒委員會議決書，促</w:t>
      </w:r>
      <w:r w:rsidR="00BE7CB3" w:rsidRPr="00C81146">
        <w:rPr>
          <w:rFonts w:ascii="標楷體" w:eastAsia="標楷體" w:hAnsi="標楷體" w:hint="eastAsia"/>
          <w:sz w:val="32"/>
          <w:szCs w:val="32"/>
        </w:rPr>
        <w:t>請檢察官重啟調查</w:t>
      </w:r>
      <w:r w:rsidR="007A0D9C">
        <w:rPr>
          <w:rFonts w:ascii="標楷體" w:eastAsia="標楷體" w:hAnsi="標楷體" w:hint="eastAsia"/>
          <w:sz w:val="32"/>
          <w:szCs w:val="32"/>
        </w:rPr>
        <w:t>。</w:t>
      </w:r>
    </w:p>
    <w:sectPr w:rsidR="00B97160" w:rsidRPr="00C81146" w:rsidSect="00484CE5">
      <w:footerReference w:type="default" r:id="rId8"/>
      <w:pgSz w:w="11906" w:h="16838"/>
      <w:pgMar w:top="1440" w:right="17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02" w:rsidRDefault="00694B02" w:rsidP="00DC1E84">
      <w:r>
        <w:separator/>
      </w:r>
    </w:p>
  </w:endnote>
  <w:endnote w:type="continuationSeparator" w:id="0">
    <w:p w:rsidR="00694B02" w:rsidRDefault="00694B02" w:rsidP="00DC1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791054"/>
      <w:docPartObj>
        <w:docPartGallery w:val="Page Numbers (Bottom of Page)"/>
        <w:docPartUnique/>
      </w:docPartObj>
    </w:sdtPr>
    <w:sdtContent>
      <w:p w:rsidR="00324653" w:rsidRDefault="00E742E9">
        <w:pPr>
          <w:pStyle w:val="a5"/>
          <w:jc w:val="center"/>
        </w:pPr>
        <w:r>
          <w:fldChar w:fldCharType="begin"/>
        </w:r>
        <w:r w:rsidR="00324653">
          <w:instrText>PAGE   \* MERGEFORMAT</w:instrText>
        </w:r>
        <w:r>
          <w:fldChar w:fldCharType="separate"/>
        </w:r>
        <w:r w:rsidR="00694B02" w:rsidRPr="00694B02">
          <w:rPr>
            <w:noProof/>
            <w:lang w:val="zh-TW"/>
          </w:rPr>
          <w:t>1</w:t>
        </w:r>
        <w:r>
          <w:fldChar w:fldCharType="end"/>
        </w:r>
      </w:p>
    </w:sdtContent>
  </w:sdt>
  <w:p w:rsidR="00324653" w:rsidRDefault="003246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02" w:rsidRDefault="00694B02" w:rsidP="00DC1E84">
      <w:r>
        <w:separator/>
      </w:r>
    </w:p>
  </w:footnote>
  <w:footnote w:type="continuationSeparator" w:id="0">
    <w:p w:rsidR="00694B02" w:rsidRDefault="00694B02" w:rsidP="00DC1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7FD8"/>
    <w:multiLevelType w:val="hybridMultilevel"/>
    <w:tmpl w:val="BD0C2F4E"/>
    <w:lvl w:ilvl="0" w:tplc="16D8C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FE2416"/>
    <w:multiLevelType w:val="hybridMultilevel"/>
    <w:tmpl w:val="4E8808F8"/>
    <w:lvl w:ilvl="0" w:tplc="5802BE9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99846EA"/>
    <w:multiLevelType w:val="hybridMultilevel"/>
    <w:tmpl w:val="8FBA5B28"/>
    <w:lvl w:ilvl="0" w:tplc="6B5C079C">
      <w:start w:val="1"/>
      <w:numFmt w:val="taiwaneseCountingThousand"/>
      <w:lvlText w:val="（%1）"/>
      <w:lvlJc w:val="left"/>
      <w:pPr>
        <w:ind w:left="1245" w:hanging="1080"/>
      </w:pPr>
      <w:rPr>
        <w:rFonts w:ascii="標楷體" w:eastAsia="標楷體" w:hAnsi="標楷體"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3">
    <w:nsid w:val="6DB916EE"/>
    <w:multiLevelType w:val="hybridMultilevel"/>
    <w:tmpl w:val="AE5EF188"/>
    <w:lvl w:ilvl="0" w:tplc="CA3ACA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824930"/>
    <w:multiLevelType w:val="hybridMultilevel"/>
    <w:tmpl w:val="03702DA8"/>
    <w:lvl w:ilvl="0" w:tplc="81F8A05A">
      <w:start w:val="1"/>
      <w:numFmt w:val="taiwaneseCountingThousand"/>
      <w:lvlText w:val="（%1）"/>
      <w:lvlJc w:val="left"/>
      <w:pPr>
        <w:ind w:left="1080" w:hanging="10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26DE"/>
    <w:rsid w:val="0000799C"/>
    <w:rsid w:val="00084A13"/>
    <w:rsid w:val="000B26DE"/>
    <w:rsid w:val="000B36D9"/>
    <w:rsid w:val="000F3829"/>
    <w:rsid w:val="0011465B"/>
    <w:rsid w:val="00151CA3"/>
    <w:rsid w:val="00167192"/>
    <w:rsid w:val="00171DCA"/>
    <w:rsid w:val="001937CB"/>
    <w:rsid w:val="00196D0C"/>
    <w:rsid w:val="001B70F5"/>
    <w:rsid w:val="00224195"/>
    <w:rsid w:val="002251F2"/>
    <w:rsid w:val="00246BAC"/>
    <w:rsid w:val="002632EA"/>
    <w:rsid w:val="002A3B2F"/>
    <w:rsid w:val="002A403F"/>
    <w:rsid w:val="002B768E"/>
    <w:rsid w:val="00324653"/>
    <w:rsid w:val="00336A0B"/>
    <w:rsid w:val="00341D36"/>
    <w:rsid w:val="00366707"/>
    <w:rsid w:val="003907F3"/>
    <w:rsid w:val="00424FFB"/>
    <w:rsid w:val="00477B14"/>
    <w:rsid w:val="00484CE5"/>
    <w:rsid w:val="004850B7"/>
    <w:rsid w:val="004867BF"/>
    <w:rsid w:val="004E786B"/>
    <w:rsid w:val="00503269"/>
    <w:rsid w:val="00537F84"/>
    <w:rsid w:val="005822CD"/>
    <w:rsid w:val="0058763F"/>
    <w:rsid w:val="0059769A"/>
    <w:rsid w:val="005C401D"/>
    <w:rsid w:val="005D1BEA"/>
    <w:rsid w:val="005E206D"/>
    <w:rsid w:val="005E3BA6"/>
    <w:rsid w:val="005F4544"/>
    <w:rsid w:val="0067060D"/>
    <w:rsid w:val="00694B02"/>
    <w:rsid w:val="006A3B83"/>
    <w:rsid w:val="006A7455"/>
    <w:rsid w:val="006B7A0C"/>
    <w:rsid w:val="00700193"/>
    <w:rsid w:val="007044DE"/>
    <w:rsid w:val="0071351B"/>
    <w:rsid w:val="00774A43"/>
    <w:rsid w:val="007816D1"/>
    <w:rsid w:val="007A0D9C"/>
    <w:rsid w:val="007B1CCB"/>
    <w:rsid w:val="007D0CB9"/>
    <w:rsid w:val="007D37F9"/>
    <w:rsid w:val="007E2F4D"/>
    <w:rsid w:val="0080511D"/>
    <w:rsid w:val="00817747"/>
    <w:rsid w:val="0082349B"/>
    <w:rsid w:val="00832975"/>
    <w:rsid w:val="00876354"/>
    <w:rsid w:val="008E5552"/>
    <w:rsid w:val="00982439"/>
    <w:rsid w:val="00994499"/>
    <w:rsid w:val="009C4231"/>
    <w:rsid w:val="009E687B"/>
    <w:rsid w:val="009F44A8"/>
    <w:rsid w:val="00A50773"/>
    <w:rsid w:val="00AA0405"/>
    <w:rsid w:val="00AF2FE7"/>
    <w:rsid w:val="00B23ED4"/>
    <w:rsid w:val="00B337E5"/>
    <w:rsid w:val="00B5142B"/>
    <w:rsid w:val="00B97160"/>
    <w:rsid w:val="00BB7D2B"/>
    <w:rsid w:val="00BD667E"/>
    <w:rsid w:val="00BE7CB3"/>
    <w:rsid w:val="00C527A9"/>
    <w:rsid w:val="00C6457D"/>
    <w:rsid w:val="00C81146"/>
    <w:rsid w:val="00C85589"/>
    <w:rsid w:val="00C86BC1"/>
    <w:rsid w:val="00D00E42"/>
    <w:rsid w:val="00D06472"/>
    <w:rsid w:val="00D06FA7"/>
    <w:rsid w:val="00D07124"/>
    <w:rsid w:val="00D56D4A"/>
    <w:rsid w:val="00D74FB7"/>
    <w:rsid w:val="00DA1C1F"/>
    <w:rsid w:val="00DC1E84"/>
    <w:rsid w:val="00DC2A89"/>
    <w:rsid w:val="00DC3EC8"/>
    <w:rsid w:val="00DD7DEC"/>
    <w:rsid w:val="00DE3F90"/>
    <w:rsid w:val="00DE5E85"/>
    <w:rsid w:val="00DF5C88"/>
    <w:rsid w:val="00E136FD"/>
    <w:rsid w:val="00E511A7"/>
    <w:rsid w:val="00E55B2B"/>
    <w:rsid w:val="00E742E9"/>
    <w:rsid w:val="00EA3FFC"/>
    <w:rsid w:val="00EB5794"/>
    <w:rsid w:val="00ED215C"/>
    <w:rsid w:val="00ED3CAE"/>
    <w:rsid w:val="00FA16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4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84"/>
    <w:pPr>
      <w:tabs>
        <w:tab w:val="center" w:pos="4153"/>
        <w:tab w:val="right" w:pos="8306"/>
      </w:tabs>
      <w:snapToGrid w:val="0"/>
    </w:pPr>
    <w:rPr>
      <w:sz w:val="20"/>
      <w:szCs w:val="20"/>
    </w:rPr>
  </w:style>
  <w:style w:type="character" w:customStyle="1" w:styleId="a4">
    <w:name w:val="頁首 字元"/>
    <w:basedOn w:val="a0"/>
    <w:link w:val="a3"/>
    <w:uiPriority w:val="99"/>
    <w:rsid w:val="00DC1E84"/>
    <w:rPr>
      <w:sz w:val="20"/>
      <w:szCs w:val="20"/>
    </w:rPr>
  </w:style>
  <w:style w:type="paragraph" w:styleId="a5">
    <w:name w:val="footer"/>
    <w:basedOn w:val="a"/>
    <w:link w:val="a6"/>
    <w:uiPriority w:val="99"/>
    <w:unhideWhenUsed/>
    <w:rsid w:val="00DC1E84"/>
    <w:pPr>
      <w:tabs>
        <w:tab w:val="center" w:pos="4153"/>
        <w:tab w:val="right" w:pos="8306"/>
      </w:tabs>
      <w:snapToGrid w:val="0"/>
    </w:pPr>
    <w:rPr>
      <w:sz w:val="20"/>
      <w:szCs w:val="20"/>
    </w:rPr>
  </w:style>
  <w:style w:type="character" w:customStyle="1" w:styleId="a6">
    <w:name w:val="頁尾 字元"/>
    <w:basedOn w:val="a0"/>
    <w:link w:val="a5"/>
    <w:uiPriority w:val="99"/>
    <w:rsid w:val="00DC1E84"/>
    <w:rPr>
      <w:sz w:val="20"/>
      <w:szCs w:val="20"/>
    </w:rPr>
  </w:style>
  <w:style w:type="paragraph" w:styleId="HTML">
    <w:name w:val="HTML Preformatted"/>
    <w:basedOn w:val="a"/>
    <w:link w:val="HTML0"/>
    <w:uiPriority w:val="99"/>
    <w:semiHidden/>
    <w:unhideWhenUsed/>
    <w:rsid w:val="00084A13"/>
    <w:rPr>
      <w:rFonts w:ascii="Courier New" w:hAnsi="Courier New" w:cs="Courier New"/>
      <w:sz w:val="20"/>
      <w:szCs w:val="20"/>
    </w:rPr>
  </w:style>
  <w:style w:type="character" w:customStyle="1" w:styleId="HTML0">
    <w:name w:val="HTML 預設格式 字元"/>
    <w:basedOn w:val="a0"/>
    <w:link w:val="HTML"/>
    <w:uiPriority w:val="99"/>
    <w:semiHidden/>
    <w:rsid w:val="00084A13"/>
    <w:rPr>
      <w:rFonts w:ascii="Courier New" w:hAnsi="Courier New" w:cs="Courier New"/>
      <w:sz w:val="20"/>
      <w:szCs w:val="20"/>
    </w:rPr>
  </w:style>
  <w:style w:type="paragraph" w:styleId="a7">
    <w:name w:val="footnote text"/>
    <w:basedOn w:val="a"/>
    <w:link w:val="a8"/>
    <w:uiPriority w:val="99"/>
    <w:semiHidden/>
    <w:unhideWhenUsed/>
    <w:rsid w:val="00324653"/>
    <w:pPr>
      <w:snapToGrid w:val="0"/>
    </w:pPr>
    <w:rPr>
      <w:sz w:val="20"/>
      <w:szCs w:val="20"/>
    </w:rPr>
  </w:style>
  <w:style w:type="character" w:customStyle="1" w:styleId="a8">
    <w:name w:val="註腳文字 字元"/>
    <w:basedOn w:val="a0"/>
    <w:link w:val="a7"/>
    <w:uiPriority w:val="99"/>
    <w:semiHidden/>
    <w:rsid w:val="00324653"/>
    <w:rPr>
      <w:sz w:val="20"/>
      <w:szCs w:val="20"/>
    </w:rPr>
  </w:style>
  <w:style w:type="character" w:styleId="a9">
    <w:name w:val="footnote reference"/>
    <w:basedOn w:val="a0"/>
    <w:uiPriority w:val="99"/>
    <w:semiHidden/>
    <w:unhideWhenUsed/>
    <w:rsid w:val="00324653"/>
    <w:rPr>
      <w:vertAlign w:val="superscript"/>
    </w:rPr>
  </w:style>
  <w:style w:type="paragraph" w:styleId="aa">
    <w:name w:val="List Paragraph"/>
    <w:basedOn w:val="a"/>
    <w:uiPriority w:val="34"/>
    <w:qFormat/>
    <w:rsid w:val="00B97160"/>
    <w:pPr>
      <w:ind w:leftChars="200" w:left="480"/>
    </w:pPr>
  </w:style>
  <w:style w:type="paragraph" w:styleId="ab">
    <w:name w:val="Balloon Text"/>
    <w:basedOn w:val="a"/>
    <w:link w:val="ac"/>
    <w:uiPriority w:val="99"/>
    <w:semiHidden/>
    <w:unhideWhenUsed/>
    <w:rsid w:val="00E55B2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55B2B"/>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4E786B"/>
    <w:rPr>
      <w:rFonts w:ascii="標楷體" w:eastAsia="標楷體" w:hAnsi="標楷體"/>
      <w:sz w:val="32"/>
      <w:szCs w:val="32"/>
    </w:rPr>
  </w:style>
  <w:style w:type="character" w:customStyle="1" w:styleId="ae">
    <w:name w:val="問候 字元"/>
    <w:basedOn w:val="a0"/>
    <w:link w:val="ad"/>
    <w:uiPriority w:val="99"/>
    <w:rsid w:val="004E786B"/>
    <w:rPr>
      <w:rFonts w:ascii="標楷體" w:eastAsia="標楷體" w:hAnsi="標楷體"/>
      <w:sz w:val="32"/>
      <w:szCs w:val="32"/>
    </w:rPr>
  </w:style>
  <w:style w:type="paragraph" w:styleId="af">
    <w:name w:val="Closing"/>
    <w:basedOn w:val="a"/>
    <w:link w:val="af0"/>
    <w:uiPriority w:val="99"/>
    <w:unhideWhenUsed/>
    <w:rsid w:val="004E786B"/>
    <w:pPr>
      <w:ind w:leftChars="1800" w:left="100"/>
    </w:pPr>
    <w:rPr>
      <w:rFonts w:ascii="標楷體" w:eastAsia="標楷體" w:hAnsi="標楷體"/>
      <w:sz w:val="32"/>
      <w:szCs w:val="32"/>
    </w:rPr>
  </w:style>
  <w:style w:type="character" w:customStyle="1" w:styleId="af0">
    <w:name w:val="結語 字元"/>
    <w:basedOn w:val="a0"/>
    <w:link w:val="af"/>
    <w:uiPriority w:val="99"/>
    <w:rsid w:val="004E786B"/>
    <w:rPr>
      <w:rFonts w:ascii="標楷體" w:eastAsia="標楷體" w:hAnsi="標楷體"/>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84"/>
    <w:pPr>
      <w:tabs>
        <w:tab w:val="center" w:pos="4153"/>
        <w:tab w:val="right" w:pos="8306"/>
      </w:tabs>
      <w:snapToGrid w:val="0"/>
    </w:pPr>
    <w:rPr>
      <w:sz w:val="20"/>
      <w:szCs w:val="20"/>
    </w:rPr>
  </w:style>
  <w:style w:type="character" w:customStyle="1" w:styleId="a4">
    <w:name w:val="頁首 字元"/>
    <w:basedOn w:val="a0"/>
    <w:link w:val="a3"/>
    <w:uiPriority w:val="99"/>
    <w:rsid w:val="00DC1E84"/>
    <w:rPr>
      <w:sz w:val="20"/>
      <w:szCs w:val="20"/>
    </w:rPr>
  </w:style>
  <w:style w:type="paragraph" w:styleId="a5">
    <w:name w:val="footer"/>
    <w:basedOn w:val="a"/>
    <w:link w:val="a6"/>
    <w:uiPriority w:val="99"/>
    <w:unhideWhenUsed/>
    <w:rsid w:val="00DC1E84"/>
    <w:pPr>
      <w:tabs>
        <w:tab w:val="center" w:pos="4153"/>
        <w:tab w:val="right" w:pos="8306"/>
      </w:tabs>
      <w:snapToGrid w:val="0"/>
    </w:pPr>
    <w:rPr>
      <w:sz w:val="20"/>
      <w:szCs w:val="20"/>
    </w:rPr>
  </w:style>
  <w:style w:type="character" w:customStyle="1" w:styleId="a6">
    <w:name w:val="頁尾 字元"/>
    <w:basedOn w:val="a0"/>
    <w:link w:val="a5"/>
    <w:uiPriority w:val="99"/>
    <w:rsid w:val="00DC1E84"/>
    <w:rPr>
      <w:sz w:val="20"/>
      <w:szCs w:val="20"/>
    </w:rPr>
  </w:style>
  <w:style w:type="paragraph" w:styleId="HTML">
    <w:name w:val="HTML Preformatted"/>
    <w:basedOn w:val="a"/>
    <w:link w:val="HTML0"/>
    <w:uiPriority w:val="99"/>
    <w:semiHidden/>
    <w:unhideWhenUsed/>
    <w:rsid w:val="00084A13"/>
    <w:rPr>
      <w:rFonts w:ascii="Courier New" w:hAnsi="Courier New" w:cs="Courier New"/>
      <w:sz w:val="20"/>
      <w:szCs w:val="20"/>
    </w:rPr>
  </w:style>
  <w:style w:type="character" w:customStyle="1" w:styleId="HTML0">
    <w:name w:val="HTML 預設格式 字元"/>
    <w:basedOn w:val="a0"/>
    <w:link w:val="HTML"/>
    <w:uiPriority w:val="99"/>
    <w:semiHidden/>
    <w:rsid w:val="00084A13"/>
    <w:rPr>
      <w:rFonts w:ascii="Courier New" w:hAnsi="Courier New" w:cs="Courier New"/>
      <w:sz w:val="20"/>
      <w:szCs w:val="20"/>
    </w:rPr>
  </w:style>
  <w:style w:type="paragraph" w:styleId="a7">
    <w:name w:val="footnote text"/>
    <w:basedOn w:val="a"/>
    <w:link w:val="a8"/>
    <w:uiPriority w:val="99"/>
    <w:semiHidden/>
    <w:unhideWhenUsed/>
    <w:rsid w:val="00324653"/>
    <w:pPr>
      <w:snapToGrid w:val="0"/>
    </w:pPr>
    <w:rPr>
      <w:sz w:val="20"/>
      <w:szCs w:val="20"/>
    </w:rPr>
  </w:style>
  <w:style w:type="character" w:customStyle="1" w:styleId="a8">
    <w:name w:val="註腳文字 字元"/>
    <w:basedOn w:val="a0"/>
    <w:link w:val="a7"/>
    <w:uiPriority w:val="99"/>
    <w:semiHidden/>
    <w:rsid w:val="00324653"/>
    <w:rPr>
      <w:sz w:val="20"/>
      <w:szCs w:val="20"/>
    </w:rPr>
  </w:style>
  <w:style w:type="character" w:styleId="a9">
    <w:name w:val="footnote reference"/>
    <w:basedOn w:val="a0"/>
    <w:uiPriority w:val="99"/>
    <w:semiHidden/>
    <w:unhideWhenUsed/>
    <w:rsid w:val="00324653"/>
    <w:rPr>
      <w:vertAlign w:val="superscript"/>
    </w:rPr>
  </w:style>
  <w:style w:type="paragraph" w:styleId="aa">
    <w:name w:val="List Paragraph"/>
    <w:basedOn w:val="a"/>
    <w:uiPriority w:val="34"/>
    <w:qFormat/>
    <w:rsid w:val="00B97160"/>
    <w:pPr>
      <w:ind w:leftChars="200" w:left="480"/>
    </w:pPr>
  </w:style>
  <w:style w:type="paragraph" w:styleId="ab">
    <w:name w:val="Balloon Text"/>
    <w:basedOn w:val="a"/>
    <w:link w:val="ac"/>
    <w:uiPriority w:val="99"/>
    <w:semiHidden/>
    <w:unhideWhenUsed/>
    <w:rsid w:val="00E55B2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55B2B"/>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4E786B"/>
    <w:rPr>
      <w:rFonts w:ascii="標楷體" w:eastAsia="標楷體" w:hAnsi="標楷體"/>
      <w:sz w:val="32"/>
      <w:szCs w:val="32"/>
    </w:rPr>
  </w:style>
  <w:style w:type="character" w:customStyle="1" w:styleId="ae">
    <w:name w:val="問候 字元"/>
    <w:basedOn w:val="a0"/>
    <w:link w:val="ad"/>
    <w:uiPriority w:val="99"/>
    <w:rsid w:val="004E786B"/>
    <w:rPr>
      <w:rFonts w:ascii="標楷體" w:eastAsia="標楷體" w:hAnsi="標楷體"/>
      <w:sz w:val="32"/>
      <w:szCs w:val="32"/>
    </w:rPr>
  </w:style>
  <w:style w:type="paragraph" w:styleId="af">
    <w:name w:val="Closing"/>
    <w:basedOn w:val="a"/>
    <w:link w:val="af0"/>
    <w:uiPriority w:val="99"/>
    <w:unhideWhenUsed/>
    <w:rsid w:val="004E786B"/>
    <w:pPr>
      <w:ind w:leftChars="1800" w:left="100"/>
    </w:pPr>
    <w:rPr>
      <w:rFonts w:ascii="標楷體" w:eastAsia="標楷體" w:hAnsi="標楷體"/>
      <w:sz w:val="32"/>
      <w:szCs w:val="32"/>
    </w:rPr>
  </w:style>
  <w:style w:type="character" w:customStyle="1" w:styleId="af0">
    <w:name w:val="結語 字元"/>
    <w:basedOn w:val="a0"/>
    <w:link w:val="af"/>
    <w:uiPriority w:val="99"/>
    <w:rsid w:val="004E786B"/>
    <w:rPr>
      <w:rFonts w:ascii="標楷體" w:eastAsia="標楷體" w:hAnsi="標楷體"/>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262B-B037-4E95-9BC8-0F2029BB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567</Words>
  <Characters>3232</Characters>
  <Application>Microsoft Office Word</Application>
  <DocSecurity>0</DocSecurity>
  <Lines>26</Lines>
  <Paragraphs>7</Paragraphs>
  <ScaleCrop>false</ScaleCrop>
  <Company>Hewlett-Packard Company</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Administrator</cp:lastModifiedBy>
  <cp:revision>3</cp:revision>
  <cp:lastPrinted>2016-02-22T02:49:00Z</cp:lastPrinted>
  <dcterms:created xsi:type="dcterms:W3CDTF">2016-02-22T08:32:00Z</dcterms:created>
  <dcterms:modified xsi:type="dcterms:W3CDTF">2016-02-22T10:38:00Z</dcterms:modified>
</cp:coreProperties>
</file>