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6D43" w:rsidRPr="00E86D43" w:rsidRDefault="00BF7F6D" w:rsidP="00E86D43">
      <w:pPr>
        <w:pStyle w:val="1"/>
      </w:pPr>
      <w:r>
        <w:rPr>
          <w:rFonts w:ascii="標楷體" w:hAnsi="標楷體" w:hint="eastAsia"/>
        </w:rPr>
        <w:t>監察院</w:t>
      </w:r>
      <w:bookmarkStart w:id="0" w:name="_GoBack"/>
      <w:bookmarkEnd w:id="0"/>
      <w:r>
        <w:rPr>
          <w:rFonts w:ascii="標楷體" w:hAnsi="標楷體" w:hint="eastAsia"/>
        </w:rPr>
        <w:t>調查禽流感</w:t>
      </w:r>
      <w:r w:rsidR="00FC0A88">
        <w:rPr>
          <w:rFonts w:ascii="標楷體" w:hAnsi="標楷體" w:hint="eastAsia"/>
        </w:rPr>
        <w:t>疫情相關</w:t>
      </w:r>
      <w:r>
        <w:rPr>
          <w:rFonts w:ascii="標楷體" w:hAnsi="標楷體" w:hint="eastAsia"/>
        </w:rPr>
        <w:t>案件</w:t>
      </w:r>
      <w:r w:rsidR="00F46E65">
        <w:rPr>
          <w:rFonts w:ascii="標楷體" w:hAnsi="標楷體" w:hint="eastAsia"/>
        </w:rPr>
        <w:t>一覽表</w:t>
      </w:r>
    </w:p>
    <w:tbl>
      <w:tblPr>
        <w:tblStyle w:val="a3"/>
        <w:tblW w:w="14454" w:type="dxa"/>
        <w:tblLayout w:type="fixed"/>
        <w:tblLook w:val="04A0" w:firstRow="1" w:lastRow="0" w:firstColumn="1" w:lastColumn="0" w:noHBand="0" w:noVBand="1"/>
      </w:tblPr>
      <w:tblGrid>
        <w:gridCol w:w="392"/>
        <w:gridCol w:w="3714"/>
        <w:gridCol w:w="4819"/>
        <w:gridCol w:w="993"/>
        <w:gridCol w:w="850"/>
        <w:gridCol w:w="2694"/>
        <w:gridCol w:w="992"/>
      </w:tblGrid>
      <w:tr w:rsidR="00333ABC" w:rsidRPr="00D97655" w:rsidTr="00295D51">
        <w:trPr>
          <w:trHeight w:val="640"/>
          <w:tblHeader/>
        </w:trPr>
        <w:tc>
          <w:tcPr>
            <w:tcW w:w="392" w:type="dxa"/>
            <w:vAlign w:val="center"/>
          </w:tcPr>
          <w:p w:rsidR="00333ABC" w:rsidRPr="00D97655" w:rsidRDefault="00333ABC" w:rsidP="00271575">
            <w:pPr>
              <w:spacing w:line="240" w:lineRule="exact"/>
              <w:jc w:val="center"/>
              <w:rPr>
                <w:rFonts w:ascii="標楷體" w:eastAsia="標楷體" w:hAnsi="標楷體"/>
                <w:b/>
                <w:szCs w:val="24"/>
              </w:rPr>
            </w:pPr>
            <w:r w:rsidRPr="00D97655">
              <w:rPr>
                <w:rFonts w:ascii="標楷體" w:eastAsia="標楷體" w:hAnsi="標楷體" w:hint="eastAsia"/>
                <w:b/>
                <w:szCs w:val="24"/>
              </w:rPr>
              <w:t>項次</w:t>
            </w:r>
          </w:p>
        </w:tc>
        <w:tc>
          <w:tcPr>
            <w:tcW w:w="3714" w:type="dxa"/>
            <w:vAlign w:val="center"/>
          </w:tcPr>
          <w:p w:rsidR="00333ABC" w:rsidRPr="00D97655" w:rsidRDefault="00333ABC" w:rsidP="00271575">
            <w:pPr>
              <w:spacing w:line="240" w:lineRule="exact"/>
              <w:jc w:val="center"/>
              <w:rPr>
                <w:rFonts w:ascii="標楷體" w:eastAsia="標楷體" w:hAnsi="標楷體"/>
                <w:b/>
                <w:sz w:val="28"/>
                <w:szCs w:val="28"/>
              </w:rPr>
            </w:pPr>
            <w:r w:rsidRPr="00D97655">
              <w:rPr>
                <w:rFonts w:ascii="標楷體" w:eastAsia="標楷體" w:hAnsi="標楷體" w:hint="eastAsia"/>
                <w:b/>
                <w:sz w:val="28"/>
                <w:szCs w:val="28"/>
              </w:rPr>
              <w:t>案由</w:t>
            </w:r>
          </w:p>
        </w:tc>
        <w:tc>
          <w:tcPr>
            <w:tcW w:w="4819" w:type="dxa"/>
            <w:vAlign w:val="center"/>
          </w:tcPr>
          <w:p w:rsidR="00333ABC" w:rsidRPr="00D97655" w:rsidRDefault="00333ABC" w:rsidP="00271575">
            <w:pPr>
              <w:spacing w:line="240" w:lineRule="exact"/>
              <w:jc w:val="center"/>
              <w:rPr>
                <w:rFonts w:ascii="標楷體" w:eastAsia="標楷體" w:hAnsi="標楷體"/>
                <w:b/>
                <w:sz w:val="28"/>
                <w:szCs w:val="28"/>
              </w:rPr>
            </w:pPr>
            <w:r w:rsidRPr="00D97655">
              <w:rPr>
                <w:rFonts w:ascii="標楷體" w:eastAsia="標楷體" w:hAnsi="標楷體" w:hint="eastAsia"/>
                <w:b/>
                <w:sz w:val="28"/>
                <w:szCs w:val="28"/>
              </w:rPr>
              <w:t>說明</w:t>
            </w:r>
          </w:p>
        </w:tc>
        <w:tc>
          <w:tcPr>
            <w:tcW w:w="993" w:type="dxa"/>
            <w:vAlign w:val="center"/>
          </w:tcPr>
          <w:p w:rsidR="00333ABC" w:rsidRDefault="00333ABC" w:rsidP="00271575">
            <w:pPr>
              <w:spacing w:line="240" w:lineRule="exact"/>
              <w:ind w:leftChars="-45" w:left="-108" w:rightChars="-45" w:right="-108"/>
              <w:jc w:val="center"/>
              <w:rPr>
                <w:rFonts w:ascii="標楷體" w:eastAsia="標楷體" w:hAnsi="標楷體"/>
                <w:b/>
                <w:sz w:val="28"/>
                <w:szCs w:val="28"/>
              </w:rPr>
            </w:pPr>
            <w:r w:rsidRPr="00D97655">
              <w:rPr>
                <w:rFonts w:ascii="標楷體" w:eastAsia="標楷體" w:hAnsi="標楷體" w:hint="eastAsia"/>
                <w:b/>
                <w:sz w:val="28"/>
                <w:szCs w:val="28"/>
              </w:rPr>
              <w:t>審查</w:t>
            </w:r>
          </w:p>
          <w:p w:rsidR="00333ABC" w:rsidRPr="00D97655" w:rsidRDefault="00333ABC" w:rsidP="00271575">
            <w:pPr>
              <w:spacing w:line="240" w:lineRule="exact"/>
              <w:ind w:leftChars="-45" w:left="-108" w:rightChars="-45" w:right="-108"/>
              <w:jc w:val="center"/>
              <w:rPr>
                <w:rFonts w:ascii="標楷體" w:eastAsia="標楷體" w:hAnsi="標楷體"/>
                <w:b/>
                <w:sz w:val="28"/>
                <w:szCs w:val="28"/>
              </w:rPr>
            </w:pPr>
            <w:r w:rsidRPr="00D97655">
              <w:rPr>
                <w:rFonts w:ascii="標楷體" w:eastAsia="標楷體" w:hAnsi="標楷體" w:hint="eastAsia"/>
                <w:b/>
                <w:sz w:val="28"/>
                <w:szCs w:val="28"/>
              </w:rPr>
              <w:t>會次</w:t>
            </w:r>
          </w:p>
        </w:tc>
        <w:tc>
          <w:tcPr>
            <w:tcW w:w="850" w:type="dxa"/>
            <w:vAlign w:val="center"/>
          </w:tcPr>
          <w:p w:rsidR="00333ABC" w:rsidRPr="00D97655" w:rsidRDefault="00333ABC" w:rsidP="00271575">
            <w:pPr>
              <w:spacing w:line="240" w:lineRule="exact"/>
              <w:jc w:val="center"/>
              <w:rPr>
                <w:rFonts w:ascii="標楷體" w:eastAsia="標楷體" w:hAnsi="標楷體"/>
                <w:b/>
                <w:sz w:val="28"/>
                <w:szCs w:val="28"/>
              </w:rPr>
            </w:pPr>
            <w:r w:rsidRPr="00D97655">
              <w:rPr>
                <w:rFonts w:ascii="標楷體" w:eastAsia="標楷體" w:hAnsi="標楷體" w:hint="eastAsia"/>
                <w:b/>
                <w:sz w:val="28"/>
                <w:szCs w:val="28"/>
              </w:rPr>
              <w:t>審查日期</w:t>
            </w:r>
          </w:p>
        </w:tc>
        <w:tc>
          <w:tcPr>
            <w:tcW w:w="2694" w:type="dxa"/>
            <w:vAlign w:val="center"/>
          </w:tcPr>
          <w:p w:rsidR="00333ABC" w:rsidRPr="00D97655" w:rsidRDefault="00333ABC" w:rsidP="00F56AE6">
            <w:pPr>
              <w:spacing w:line="240" w:lineRule="exact"/>
              <w:ind w:leftChars="-45" w:left="-108" w:rightChars="-45" w:right="-108"/>
              <w:jc w:val="center"/>
              <w:rPr>
                <w:rFonts w:ascii="標楷體" w:eastAsia="標楷體" w:hAnsi="標楷體"/>
                <w:b/>
                <w:sz w:val="28"/>
                <w:szCs w:val="28"/>
              </w:rPr>
            </w:pPr>
            <w:r w:rsidRPr="00D97655">
              <w:rPr>
                <w:rFonts w:ascii="標楷體" w:eastAsia="標楷體" w:hAnsi="標楷體" w:hint="eastAsia"/>
                <w:b/>
                <w:sz w:val="28"/>
                <w:szCs w:val="28"/>
              </w:rPr>
              <w:t>決議情形</w:t>
            </w:r>
          </w:p>
        </w:tc>
        <w:tc>
          <w:tcPr>
            <w:tcW w:w="992" w:type="dxa"/>
            <w:vAlign w:val="center"/>
          </w:tcPr>
          <w:p w:rsidR="00333ABC" w:rsidRPr="00D97655" w:rsidRDefault="00333ABC" w:rsidP="00271575">
            <w:pPr>
              <w:spacing w:line="240" w:lineRule="exact"/>
              <w:jc w:val="center"/>
              <w:rPr>
                <w:rFonts w:ascii="標楷體" w:eastAsia="標楷體" w:hAnsi="標楷體"/>
                <w:b/>
                <w:sz w:val="28"/>
                <w:szCs w:val="28"/>
              </w:rPr>
            </w:pPr>
            <w:r w:rsidRPr="00D97655">
              <w:rPr>
                <w:rFonts w:ascii="標楷體" w:eastAsia="標楷體" w:hAnsi="標楷體" w:hint="eastAsia"/>
                <w:b/>
                <w:sz w:val="28"/>
                <w:szCs w:val="28"/>
              </w:rPr>
              <w:t>列管案號</w:t>
            </w:r>
          </w:p>
        </w:tc>
      </w:tr>
      <w:tr w:rsidR="00333ABC" w:rsidRPr="00E16F6D" w:rsidTr="00333ABC">
        <w:tc>
          <w:tcPr>
            <w:tcW w:w="392" w:type="dxa"/>
          </w:tcPr>
          <w:p w:rsidR="00333ABC" w:rsidRPr="00D97655" w:rsidRDefault="00333ABC" w:rsidP="00D97655">
            <w:pPr>
              <w:numPr>
                <w:ilvl w:val="0"/>
                <w:numId w:val="3"/>
              </w:numPr>
              <w:rPr>
                <w:rFonts w:ascii="標楷體" w:eastAsia="標楷體" w:hAnsi="標楷體"/>
                <w:b/>
                <w:szCs w:val="24"/>
              </w:rPr>
            </w:pPr>
            <w:r w:rsidRPr="00D97655">
              <w:rPr>
                <w:rFonts w:ascii="標楷體" w:eastAsia="標楷體" w:hAnsi="標楷體" w:hint="eastAsia"/>
                <w:b/>
                <w:szCs w:val="24"/>
              </w:rPr>
              <w:t>1</w:t>
            </w:r>
          </w:p>
        </w:tc>
        <w:tc>
          <w:tcPr>
            <w:tcW w:w="3714" w:type="dxa"/>
          </w:tcPr>
          <w:p w:rsidR="00333ABC" w:rsidRPr="00E16F6D" w:rsidRDefault="00333ABC" w:rsidP="00295D51">
            <w:pPr>
              <w:jc w:val="both"/>
              <w:rPr>
                <w:rFonts w:ascii="標楷體" w:eastAsia="標楷體" w:hAnsi="標楷體"/>
                <w:sz w:val="22"/>
              </w:rPr>
            </w:pPr>
            <w:r>
              <w:rPr>
                <w:rFonts w:ascii="標楷體" w:eastAsia="標楷體" w:hAnsi="標楷體" w:hint="eastAsia"/>
                <w:sz w:val="22"/>
                <w:lang w:eastAsia="zh-HK"/>
              </w:rPr>
              <w:t>監察委員</w:t>
            </w:r>
            <w:r w:rsidRPr="00E16F6D">
              <w:rPr>
                <w:rFonts w:ascii="標楷體" w:eastAsia="標楷體" w:hAnsi="標楷體" w:hint="eastAsia"/>
                <w:sz w:val="22"/>
              </w:rPr>
              <w:t>錢林慧君、尹祚芊調查</w:t>
            </w:r>
            <w:proofErr w:type="gramStart"/>
            <w:r w:rsidRPr="00E16F6D">
              <w:rPr>
                <w:rFonts w:ascii="標楷體" w:eastAsia="標楷體" w:hAnsi="標楷體" w:hint="eastAsia"/>
                <w:sz w:val="22"/>
              </w:rPr>
              <w:t>︰</w:t>
            </w:r>
            <w:proofErr w:type="gramEnd"/>
            <w:r>
              <w:rPr>
                <w:rFonts w:ascii="標楷體" w:eastAsia="標楷體" w:hAnsi="標楷體" w:hint="eastAsia"/>
                <w:sz w:val="22"/>
                <w:lang w:eastAsia="zh-HK"/>
              </w:rPr>
              <w:t>原</w:t>
            </w:r>
            <w:r w:rsidRPr="00E16F6D">
              <w:rPr>
                <w:rFonts w:ascii="標楷體" w:eastAsia="標楷體" w:hAnsi="標楷體" w:hint="eastAsia"/>
                <w:sz w:val="22"/>
              </w:rPr>
              <w:t>行政院衛生署疾病管制局</w:t>
            </w:r>
            <w:r w:rsidR="00295D51">
              <w:rPr>
                <w:rFonts w:ascii="標楷體" w:eastAsia="標楷體" w:hAnsi="標楷體" w:hint="eastAsia"/>
                <w:sz w:val="22"/>
              </w:rPr>
              <w:t>(</w:t>
            </w:r>
            <w:proofErr w:type="gramStart"/>
            <w:r w:rsidR="00295D51">
              <w:rPr>
                <w:rFonts w:ascii="標楷體" w:eastAsia="標楷體" w:hAnsi="標楷體" w:hint="eastAsia"/>
                <w:sz w:val="22"/>
                <w:lang w:eastAsia="zh-HK"/>
              </w:rPr>
              <w:t>下稱疾管</w:t>
            </w:r>
            <w:proofErr w:type="gramEnd"/>
            <w:r w:rsidR="00295D51">
              <w:rPr>
                <w:rFonts w:ascii="標楷體" w:eastAsia="標楷體" w:hAnsi="標楷體" w:hint="eastAsia"/>
                <w:sz w:val="22"/>
                <w:lang w:eastAsia="zh-HK"/>
              </w:rPr>
              <w:t>局)</w:t>
            </w:r>
            <w:r w:rsidRPr="00E16F6D">
              <w:rPr>
                <w:rFonts w:ascii="標楷體" w:eastAsia="標楷體" w:hAnsi="標楷體" w:hint="eastAsia"/>
                <w:sz w:val="22"/>
              </w:rPr>
              <w:t>對於防疫物資儲備之管理運用及採購作業，未盡周延妥適，有無疏失乙案。</w:t>
            </w:r>
          </w:p>
        </w:tc>
        <w:tc>
          <w:tcPr>
            <w:tcW w:w="4819" w:type="dxa"/>
          </w:tcPr>
          <w:p w:rsidR="00333ABC" w:rsidRDefault="00333ABC" w:rsidP="00333ABC">
            <w:pPr>
              <w:ind w:left="440" w:hangingChars="200" w:hanging="440"/>
              <w:jc w:val="both"/>
              <w:rPr>
                <w:rFonts w:ascii="標楷體" w:eastAsia="標楷體" w:hAnsi="標楷體"/>
                <w:sz w:val="22"/>
              </w:rPr>
            </w:pPr>
            <w:r>
              <w:rPr>
                <w:rFonts w:ascii="標楷體" w:eastAsia="標楷體" w:hAnsi="標楷體" w:hint="eastAsia"/>
                <w:sz w:val="22"/>
                <w:lang w:eastAsia="zh-HK"/>
              </w:rPr>
              <w:t>一、</w:t>
            </w:r>
            <w:r w:rsidRPr="00E16F6D">
              <w:rPr>
                <w:rFonts w:ascii="標楷體" w:eastAsia="標楷體" w:hAnsi="標楷體" w:hint="eastAsia"/>
                <w:sz w:val="22"/>
              </w:rPr>
              <w:t>本案係</w:t>
            </w:r>
            <w:r>
              <w:rPr>
                <w:rFonts w:ascii="標楷體" w:eastAsia="標楷體" w:hAnsi="標楷體" w:hint="eastAsia"/>
                <w:sz w:val="22"/>
                <w:lang w:eastAsia="zh-HK"/>
              </w:rPr>
              <w:t>監察</w:t>
            </w:r>
            <w:r w:rsidRPr="00E16F6D">
              <w:rPr>
                <w:rFonts w:ascii="標楷體" w:eastAsia="標楷體" w:hAnsi="標楷體" w:hint="eastAsia"/>
                <w:sz w:val="22"/>
              </w:rPr>
              <w:t>院財政及經濟委員會98年10月7日第4屆第33次會議決議推派</w:t>
            </w:r>
            <w:r w:rsidR="00295D51">
              <w:rPr>
                <w:rFonts w:ascii="標楷體" w:eastAsia="標楷體" w:hAnsi="標楷體" w:hint="eastAsia"/>
                <w:sz w:val="22"/>
              </w:rPr>
              <w:t>，</w:t>
            </w:r>
            <w:r w:rsidR="00295D51">
              <w:rPr>
                <w:rFonts w:ascii="標楷體" w:eastAsia="標楷體" w:hAnsi="標楷體" w:hint="eastAsia"/>
                <w:sz w:val="22"/>
                <w:lang w:eastAsia="zh-HK"/>
              </w:rPr>
              <w:t>由</w:t>
            </w:r>
            <w:r w:rsidR="000B0A8F">
              <w:rPr>
                <w:rFonts w:ascii="標楷體" w:eastAsia="標楷體" w:hAnsi="標楷體" w:hint="eastAsia"/>
                <w:sz w:val="22"/>
                <w:lang w:eastAsia="zh-HK"/>
              </w:rPr>
              <w:t>前</w:t>
            </w:r>
            <w:r>
              <w:rPr>
                <w:rFonts w:ascii="標楷體" w:eastAsia="標楷體" w:hAnsi="標楷體" w:hint="eastAsia"/>
                <w:sz w:val="22"/>
                <w:lang w:eastAsia="zh-HK"/>
              </w:rPr>
              <w:t>監察委員</w:t>
            </w:r>
            <w:r w:rsidRPr="00E16F6D">
              <w:rPr>
                <w:rFonts w:ascii="標楷體" w:eastAsia="標楷體" w:hAnsi="標楷體" w:hint="eastAsia"/>
                <w:sz w:val="22"/>
              </w:rPr>
              <w:t>錢林慧君、</w:t>
            </w:r>
            <w:r w:rsidR="000B0A8F">
              <w:rPr>
                <w:rFonts w:ascii="標楷體" w:eastAsia="標楷體" w:hAnsi="標楷體" w:hint="eastAsia"/>
                <w:sz w:val="22"/>
                <w:lang w:eastAsia="zh-HK"/>
              </w:rPr>
              <w:t>現任監察委員</w:t>
            </w:r>
            <w:r w:rsidRPr="00E16F6D">
              <w:rPr>
                <w:rFonts w:ascii="標楷體" w:eastAsia="標楷體" w:hAnsi="標楷體" w:hint="eastAsia"/>
                <w:sz w:val="22"/>
              </w:rPr>
              <w:t>尹祚芊調查。</w:t>
            </w:r>
          </w:p>
          <w:p w:rsidR="00333ABC" w:rsidRPr="00E16F6D" w:rsidRDefault="00333ABC" w:rsidP="00295D51">
            <w:pPr>
              <w:ind w:left="440" w:hangingChars="200" w:hanging="440"/>
              <w:jc w:val="both"/>
              <w:rPr>
                <w:rFonts w:ascii="標楷體" w:eastAsia="標楷體" w:hAnsi="標楷體"/>
                <w:sz w:val="22"/>
              </w:rPr>
            </w:pPr>
            <w:r>
              <w:rPr>
                <w:rFonts w:ascii="標楷體" w:eastAsia="標楷體" w:hAnsi="標楷體" w:hint="eastAsia"/>
                <w:sz w:val="22"/>
                <w:lang w:eastAsia="zh-HK"/>
              </w:rPr>
              <w:t>二、</w:t>
            </w:r>
            <w:r w:rsidRPr="00E16F6D">
              <w:rPr>
                <w:rFonts w:ascii="標楷體" w:eastAsia="標楷體" w:hAnsi="標楷體" w:hint="eastAsia"/>
                <w:sz w:val="22"/>
              </w:rPr>
              <w:t>調查意見略以</w:t>
            </w:r>
            <w:proofErr w:type="gramStart"/>
            <w:r w:rsidRPr="00E16F6D">
              <w:rPr>
                <w:rFonts w:ascii="標楷體" w:eastAsia="標楷體" w:hAnsi="標楷體" w:hint="eastAsia"/>
                <w:sz w:val="22"/>
              </w:rPr>
              <w:t>︰</w:t>
            </w:r>
            <w:proofErr w:type="gramEnd"/>
            <w:r w:rsidRPr="00E16F6D">
              <w:rPr>
                <w:rFonts w:ascii="標楷體" w:eastAsia="標楷體" w:hAnsi="標楷體" w:hint="eastAsia"/>
                <w:sz w:val="22"/>
              </w:rPr>
              <w:t>(</w:t>
            </w:r>
            <w:proofErr w:type="gramStart"/>
            <w:r w:rsidRPr="00E16F6D">
              <w:rPr>
                <w:rFonts w:ascii="標楷體" w:eastAsia="標楷體" w:hAnsi="標楷體" w:hint="eastAsia"/>
                <w:sz w:val="22"/>
              </w:rPr>
              <w:t>一</w:t>
            </w:r>
            <w:proofErr w:type="gramEnd"/>
            <w:r w:rsidRPr="00E16F6D">
              <w:rPr>
                <w:rFonts w:ascii="標楷體" w:eastAsia="標楷體" w:hAnsi="標楷體" w:hint="eastAsia"/>
                <w:sz w:val="22"/>
              </w:rPr>
              <w:t>)疾管局對於庫存防疫物資，於防護裝備方面，未能落實全國性物資調度運用機制，以提</w:t>
            </w:r>
            <w:r w:rsidR="00295D51">
              <w:rPr>
                <w:rFonts w:ascii="標楷體" w:eastAsia="標楷體" w:hAnsi="標楷體" w:hint="eastAsia"/>
                <w:sz w:val="22"/>
                <w:lang w:eastAsia="zh-HK"/>
              </w:rPr>
              <w:t>升</w:t>
            </w:r>
            <w:r w:rsidRPr="00E16F6D">
              <w:rPr>
                <w:rFonts w:ascii="標楷體" w:eastAsia="標楷體" w:hAnsi="標楷體" w:hint="eastAsia"/>
                <w:sz w:val="22"/>
              </w:rPr>
              <w:t>物資效能，復對於已屆效期，經檢驗不合格之防護裝備，未能儘速依規定處理，</w:t>
            </w:r>
            <w:proofErr w:type="gramStart"/>
            <w:r w:rsidRPr="00E16F6D">
              <w:rPr>
                <w:rFonts w:ascii="標楷體" w:eastAsia="標楷體" w:hAnsi="標楷體" w:hint="eastAsia"/>
                <w:sz w:val="22"/>
              </w:rPr>
              <w:t>致徒增</w:t>
            </w:r>
            <w:proofErr w:type="gramEnd"/>
            <w:r w:rsidRPr="00E16F6D">
              <w:rPr>
                <w:rFonts w:ascii="標楷體" w:eastAsia="標楷體" w:hAnsi="標楷體" w:hint="eastAsia"/>
                <w:sz w:val="22"/>
              </w:rPr>
              <w:t>不經濟倉儲支出，應檢討改進。(二)疾管局對於庫存防疫物資，於H5N1疫苗方面，採購決策欠周延，復未能加強宣導接種，以提</w:t>
            </w:r>
            <w:r w:rsidR="00295D51">
              <w:rPr>
                <w:rFonts w:ascii="標楷體" w:eastAsia="標楷體" w:hAnsi="標楷體" w:hint="eastAsia"/>
                <w:sz w:val="22"/>
                <w:lang w:eastAsia="zh-HK"/>
              </w:rPr>
              <w:t>升</w:t>
            </w:r>
            <w:r w:rsidRPr="00E16F6D">
              <w:rPr>
                <w:rFonts w:ascii="標楷體" w:eastAsia="標楷體" w:hAnsi="標楷體" w:hint="eastAsia"/>
                <w:sz w:val="22"/>
              </w:rPr>
              <w:t>疫苗使用效益；95年間辦理H5N1疫苗</w:t>
            </w:r>
            <w:r w:rsidR="00295D51">
              <w:rPr>
                <w:rFonts w:ascii="標楷體" w:eastAsia="標楷體" w:hAnsi="標楷體" w:hint="eastAsia"/>
                <w:sz w:val="22"/>
                <w:lang w:eastAsia="zh-HK"/>
              </w:rPr>
              <w:t>採</w:t>
            </w:r>
            <w:r w:rsidRPr="00E16F6D">
              <w:rPr>
                <w:rFonts w:ascii="標楷體" w:eastAsia="標楷體" w:hAnsi="標楷體" w:hint="eastAsia"/>
                <w:sz w:val="22"/>
              </w:rPr>
              <w:t>購案，亦未預為規劃後續疫苗倉儲事宜，更不當引用後續擴充之條款，</w:t>
            </w:r>
            <w:proofErr w:type="gramStart"/>
            <w:r w:rsidRPr="00E16F6D">
              <w:rPr>
                <w:rFonts w:ascii="標楷體" w:eastAsia="標楷體" w:hAnsi="標楷體" w:hint="eastAsia"/>
                <w:sz w:val="22"/>
              </w:rPr>
              <w:t>逕</w:t>
            </w:r>
            <w:proofErr w:type="gramEnd"/>
            <w:r w:rsidRPr="00E16F6D">
              <w:rPr>
                <w:rFonts w:ascii="標楷體" w:eastAsia="標楷體" w:hAnsi="標楷體" w:hint="eastAsia"/>
                <w:sz w:val="22"/>
              </w:rPr>
              <w:t xml:space="preserve">洽廠商辦理委託倉儲事宜，未符政府採購法規定，甚且追溯合約生效日期，允應切實檢討改進。 </w:t>
            </w:r>
          </w:p>
        </w:tc>
        <w:tc>
          <w:tcPr>
            <w:tcW w:w="993" w:type="dxa"/>
          </w:tcPr>
          <w:p w:rsidR="00333ABC" w:rsidRPr="00E16F6D" w:rsidRDefault="00333ABC" w:rsidP="00B85D7B">
            <w:pPr>
              <w:ind w:leftChars="-45" w:left="-108" w:rightChars="-45" w:right="-108"/>
              <w:rPr>
                <w:rFonts w:ascii="標楷體" w:eastAsia="標楷體" w:hAnsi="標楷體"/>
                <w:sz w:val="22"/>
              </w:rPr>
            </w:pPr>
            <w:r w:rsidRPr="00E16F6D">
              <w:rPr>
                <w:rFonts w:ascii="標楷體" w:eastAsia="標楷體" w:hAnsi="標楷體" w:hint="eastAsia"/>
                <w:sz w:val="22"/>
              </w:rPr>
              <w:t>財政及經濟委員會第4屆第50次會議</w:t>
            </w:r>
          </w:p>
        </w:tc>
        <w:tc>
          <w:tcPr>
            <w:tcW w:w="850" w:type="dxa"/>
          </w:tcPr>
          <w:p w:rsidR="00333ABC" w:rsidRPr="00E16F6D" w:rsidRDefault="00333ABC" w:rsidP="00D97655">
            <w:pPr>
              <w:rPr>
                <w:rFonts w:ascii="標楷體" w:eastAsia="標楷體" w:hAnsi="標楷體"/>
                <w:sz w:val="22"/>
              </w:rPr>
            </w:pPr>
            <w:r w:rsidRPr="00E16F6D">
              <w:rPr>
                <w:rFonts w:ascii="標楷體" w:eastAsia="標楷體" w:hAnsi="標楷體" w:hint="eastAsia"/>
                <w:sz w:val="22"/>
              </w:rPr>
              <w:t>099/07/20</w:t>
            </w:r>
          </w:p>
        </w:tc>
        <w:tc>
          <w:tcPr>
            <w:tcW w:w="2694" w:type="dxa"/>
          </w:tcPr>
          <w:p w:rsidR="00333ABC" w:rsidRDefault="00333ABC" w:rsidP="00333ABC">
            <w:pPr>
              <w:ind w:leftChars="-45" w:left="332" w:rightChars="-45" w:right="-108" w:hangingChars="200" w:hanging="440"/>
              <w:jc w:val="both"/>
              <w:rPr>
                <w:rFonts w:ascii="標楷體" w:eastAsia="標楷體" w:hAnsi="標楷體"/>
                <w:sz w:val="22"/>
              </w:rPr>
            </w:pPr>
            <w:r w:rsidRPr="00E16F6D">
              <w:rPr>
                <w:rFonts w:ascii="標楷體" w:eastAsia="標楷體" w:hAnsi="標楷體" w:hint="eastAsia"/>
                <w:sz w:val="22"/>
              </w:rPr>
              <w:t>一、調查報告修正後通過。</w:t>
            </w:r>
          </w:p>
          <w:p w:rsidR="00333ABC" w:rsidRDefault="00333ABC" w:rsidP="00333ABC">
            <w:pPr>
              <w:ind w:leftChars="-45" w:left="332" w:rightChars="-45" w:right="-108" w:hangingChars="200" w:hanging="440"/>
              <w:jc w:val="both"/>
              <w:rPr>
                <w:rFonts w:ascii="標楷體" w:eastAsia="標楷體" w:hAnsi="標楷體"/>
                <w:sz w:val="22"/>
              </w:rPr>
            </w:pPr>
            <w:r w:rsidRPr="00E16F6D">
              <w:rPr>
                <w:rFonts w:ascii="標楷體" w:eastAsia="標楷體" w:hAnsi="標楷體" w:hint="eastAsia"/>
                <w:sz w:val="22"/>
              </w:rPr>
              <w:t>二、調查意見</w:t>
            </w:r>
            <w:r w:rsidR="000800D9">
              <w:rPr>
                <w:rFonts w:ascii="標楷體" w:eastAsia="標楷體" w:hAnsi="標楷體" w:hint="eastAsia"/>
                <w:sz w:val="22"/>
              </w:rPr>
              <w:t>(</w:t>
            </w:r>
            <w:proofErr w:type="gramStart"/>
            <w:r w:rsidRPr="00E16F6D">
              <w:rPr>
                <w:rFonts w:ascii="標楷體" w:eastAsia="標楷體" w:hAnsi="標楷體" w:hint="eastAsia"/>
                <w:sz w:val="22"/>
              </w:rPr>
              <w:t>一</w:t>
            </w:r>
            <w:proofErr w:type="gramEnd"/>
            <w:r w:rsidR="000800D9">
              <w:rPr>
                <w:rFonts w:ascii="標楷體" w:eastAsia="標楷體" w:hAnsi="標楷體" w:hint="eastAsia"/>
                <w:sz w:val="22"/>
              </w:rPr>
              <w:t>)</w:t>
            </w:r>
            <w:r w:rsidRPr="00E16F6D">
              <w:rPr>
                <w:rFonts w:ascii="標楷體" w:eastAsia="標楷體" w:hAnsi="標楷體" w:hint="eastAsia"/>
                <w:sz w:val="22"/>
              </w:rPr>
              <w:t>、</w:t>
            </w:r>
            <w:r w:rsidR="000800D9">
              <w:rPr>
                <w:rFonts w:ascii="標楷體" w:eastAsia="標楷體" w:hAnsi="標楷體" w:hint="eastAsia"/>
                <w:sz w:val="22"/>
              </w:rPr>
              <w:t>(</w:t>
            </w:r>
            <w:r w:rsidRPr="00E16F6D">
              <w:rPr>
                <w:rFonts w:ascii="標楷體" w:eastAsia="標楷體" w:hAnsi="標楷體" w:hint="eastAsia"/>
                <w:sz w:val="22"/>
              </w:rPr>
              <w:t>二</w:t>
            </w:r>
            <w:r w:rsidR="000800D9">
              <w:rPr>
                <w:rFonts w:ascii="標楷體" w:eastAsia="標楷體" w:hAnsi="標楷體" w:hint="eastAsia"/>
                <w:sz w:val="22"/>
              </w:rPr>
              <w:t>)</w:t>
            </w:r>
            <w:r w:rsidRPr="00E16F6D">
              <w:rPr>
                <w:rFonts w:ascii="標楷體" w:eastAsia="標楷體" w:hAnsi="標楷體" w:hint="eastAsia"/>
                <w:sz w:val="22"/>
              </w:rPr>
              <w:t>，提案糾正疾管局。</w:t>
            </w:r>
          </w:p>
          <w:p w:rsidR="00333ABC" w:rsidRPr="00E16F6D" w:rsidRDefault="00333ABC" w:rsidP="00333ABC">
            <w:pPr>
              <w:ind w:leftChars="-45" w:left="332" w:rightChars="-45" w:right="-108" w:hangingChars="200" w:hanging="440"/>
              <w:jc w:val="both"/>
              <w:rPr>
                <w:rFonts w:ascii="標楷體" w:eastAsia="標楷體" w:hAnsi="標楷體"/>
                <w:sz w:val="22"/>
              </w:rPr>
            </w:pPr>
            <w:r w:rsidRPr="00E16F6D">
              <w:rPr>
                <w:rFonts w:ascii="標楷體" w:eastAsia="標楷體" w:hAnsi="標楷體" w:hint="eastAsia"/>
                <w:sz w:val="22"/>
              </w:rPr>
              <w:t xml:space="preserve">三、調查報告之案由、調查意見及處理辦法上網公布。  </w:t>
            </w:r>
          </w:p>
        </w:tc>
        <w:tc>
          <w:tcPr>
            <w:tcW w:w="992" w:type="dxa"/>
          </w:tcPr>
          <w:p w:rsidR="00333ABC" w:rsidRPr="00E16F6D" w:rsidRDefault="00333ABC" w:rsidP="00D97655">
            <w:pPr>
              <w:rPr>
                <w:rFonts w:ascii="標楷體" w:eastAsia="標楷體" w:hAnsi="標楷體"/>
                <w:sz w:val="22"/>
              </w:rPr>
            </w:pPr>
            <w:r w:rsidRPr="00E16F6D">
              <w:rPr>
                <w:rFonts w:ascii="標楷體" w:eastAsia="標楷體" w:hAnsi="標楷體" w:hint="eastAsia"/>
                <w:sz w:val="22"/>
              </w:rPr>
              <w:t>099</w:t>
            </w:r>
            <w:proofErr w:type="gramStart"/>
            <w:r w:rsidRPr="00E16F6D">
              <w:rPr>
                <w:rFonts w:ascii="標楷體" w:eastAsia="標楷體" w:hAnsi="標楷體" w:hint="eastAsia"/>
                <w:sz w:val="22"/>
              </w:rPr>
              <w:t>財調</w:t>
            </w:r>
            <w:proofErr w:type="gramEnd"/>
            <w:r w:rsidRPr="00E16F6D">
              <w:rPr>
                <w:rFonts w:ascii="標楷體" w:eastAsia="標楷體" w:hAnsi="標楷體" w:hint="eastAsia"/>
                <w:sz w:val="22"/>
              </w:rPr>
              <w:t>0075</w:t>
            </w:r>
          </w:p>
        </w:tc>
      </w:tr>
      <w:tr w:rsidR="00333ABC" w:rsidRPr="00E16F6D" w:rsidTr="00333ABC">
        <w:tc>
          <w:tcPr>
            <w:tcW w:w="392" w:type="dxa"/>
          </w:tcPr>
          <w:p w:rsidR="00333ABC" w:rsidRPr="00D97655" w:rsidRDefault="00333ABC" w:rsidP="00D97655">
            <w:pPr>
              <w:numPr>
                <w:ilvl w:val="0"/>
                <w:numId w:val="3"/>
              </w:numPr>
              <w:rPr>
                <w:rFonts w:ascii="標楷體" w:eastAsia="標楷體" w:hAnsi="標楷體"/>
                <w:b/>
                <w:szCs w:val="24"/>
              </w:rPr>
            </w:pPr>
            <w:r w:rsidRPr="00D97655">
              <w:rPr>
                <w:rFonts w:ascii="標楷體" w:eastAsia="標楷體" w:hAnsi="標楷體" w:hint="eastAsia"/>
                <w:b/>
                <w:szCs w:val="24"/>
              </w:rPr>
              <w:t>1</w:t>
            </w:r>
          </w:p>
        </w:tc>
        <w:tc>
          <w:tcPr>
            <w:tcW w:w="3714" w:type="dxa"/>
          </w:tcPr>
          <w:p w:rsidR="00333ABC" w:rsidRPr="00E16F6D" w:rsidRDefault="00333ABC" w:rsidP="00295D51">
            <w:pPr>
              <w:jc w:val="both"/>
              <w:rPr>
                <w:rFonts w:ascii="標楷體" w:eastAsia="標楷體" w:hAnsi="標楷體"/>
                <w:sz w:val="22"/>
              </w:rPr>
            </w:pPr>
            <w:r>
              <w:rPr>
                <w:rFonts w:ascii="標楷體" w:eastAsia="標楷體" w:hAnsi="標楷體" w:hint="eastAsia"/>
                <w:sz w:val="22"/>
                <w:lang w:eastAsia="zh-HK"/>
              </w:rPr>
              <w:t>監察委員</w:t>
            </w:r>
            <w:r w:rsidRPr="00E16F6D">
              <w:rPr>
                <w:rFonts w:ascii="標楷體" w:eastAsia="標楷體" w:hAnsi="標楷體" w:hint="eastAsia"/>
                <w:sz w:val="22"/>
              </w:rPr>
              <w:t>程仁宏、錢林慧君、楊美鈴調查：據報載，行政院農業委員會動植物防疫檢疫局於101年3月3日緊急召開記者會，宣布</w:t>
            </w:r>
            <w:r w:rsidR="00295D51">
              <w:rPr>
                <w:rFonts w:ascii="標楷體" w:eastAsia="標楷體" w:hAnsi="標楷體" w:hint="eastAsia"/>
                <w:sz w:val="22"/>
                <w:lang w:eastAsia="zh-HK"/>
              </w:rPr>
              <w:t>臺</w:t>
            </w:r>
            <w:r w:rsidRPr="00E16F6D">
              <w:rPr>
                <w:rFonts w:ascii="標楷體" w:eastAsia="標楷體" w:hAnsi="標楷體" w:hint="eastAsia"/>
                <w:sz w:val="22"/>
              </w:rPr>
              <w:t>灣首度爆發H5N2高</w:t>
            </w:r>
            <w:proofErr w:type="gramStart"/>
            <w:r w:rsidRPr="00E16F6D">
              <w:rPr>
                <w:rFonts w:ascii="標楷體" w:eastAsia="標楷體" w:hAnsi="標楷體" w:hint="eastAsia"/>
                <w:sz w:val="22"/>
              </w:rPr>
              <w:t>病原性禽流</w:t>
            </w:r>
            <w:proofErr w:type="gramEnd"/>
            <w:r w:rsidRPr="00E16F6D">
              <w:rPr>
                <w:rFonts w:ascii="標楷體" w:eastAsia="標楷體" w:hAnsi="標楷體" w:hint="eastAsia"/>
                <w:sz w:val="22"/>
              </w:rPr>
              <w:t>感，遭質疑延遲通</w:t>
            </w:r>
            <w:r w:rsidRPr="00E16F6D">
              <w:rPr>
                <w:rFonts w:ascii="標楷體" w:eastAsia="標楷體" w:hAnsi="標楷體" w:hint="eastAsia"/>
                <w:sz w:val="22"/>
              </w:rPr>
              <w:lastRenderedPageBreak/>
              <w:t>報。究行政院農業委員會有無隱匿H5N2高</w:t>
            </w:r>
            <w:proofErr w:type="gramStart"/>
            <w:r w:rsidRPr="00E16F6D">
              <w:rPr>
                <w:rFonts w:ascii="標楷體" w:eastAsia="標楷體" w:hAnsi="標楷體" w:hint="eastAsia"/>
                <w:sz w:val="22"/>
              </w:rPr>
              <w:t>病原性禽流</w:t>
            </w:r>
            <w:proofErr w:type="gramEnd"/>
            <w:r w:rsidRPr="00E16F6D">
              <w:rPr>
                <w:rFonts w:ascii="標楷體" w:eastAsia="標楷體" w:hAnsi="標楷體" w:hint="eastAsia"/>
                <w:sz w:val="22"/>
              </w:rPr>
              <w:t>感</w:t>
            </w:r>
            <w:proofErr w:type="gramStart"/>
            <w:r w:rsidRPr="00E16F6D">
              <w:rPr>
                <w:rFonts w:ascii="標楷體" w:eastAsia="標楷體" w:hAnsi="標楷體" w:hint="eastAsia"/>
                <w:sz w:val="22"/>
              </w:rPr>
              <w:t>疫</w:t>
            </w:r>
            <w:proofErr w:type="gramEnd"/>
            <w:r w:rsidRPr="00E16F6D">
              <w:rPr>
                <w:rFonts w:ascii="標楷體" w:eastAsia="標楷體" w:hAnsi="標楷體" w:hint="eastAsia"/>
                <w:sz w:val="22"/>
              </w:rPr>
              <w:t>情？對</w:t>
            </w:r>
            <w:proofErr w:type="gramStart"/>
            <w:r w:rsidRPr="00E16F6D">
              <w:rPr>
                <w:rFonts w:ascii="標楷體" w:eastAsia="標楷體" w:hAnsi="標楷體" w:hint="eastAsia"/>
                <w:sz w:val="22"/>
              </w:rPr>
              <w:t>疫</w:t>
            </w:r>
            <w:proofErr w:type="gramEnd"/>
            <w:r w:rsidRPr="00E16F6D">
              <w:rPr>
                <w:rFonts w:ascii="標楷體" w:eastAsia="標楷體" w:hAnsi="標楷體" w:hint="eastAsia"/>
                <w:sz w:val="22"/>
              </w:rPr>
              <w:t>情研判、確診有無延宕？防疫有無</w:t>
            </w:r>
            <w:proofErr w:type="gramStart"/>
            <w:r w:rsidRPr="00E16F6D">
              <w:rPr>
                <w:rFonts w:ascii="標楷體" w:eastAsia="標楷體" w:hAnsi="標楷體" w:hint="eastAsia"/>
                <w:sz w:val="22"/>
              </w:rPr>
              <w:t>空窗期</w:t>
            </w:r>
            <w:proofErr w:type="gramEnd"/>
            <w:r w:rsidRPr="00E16F6D">
              <w:rPr>
                <w:rFonts w:ascii="標楷體" w:eastAsia="標楷體" w:hAnsi="標楷體" w:hint="eastAsia"/>
                <w:sz w:val="22"/>
              </w:rPr>
              <w:t>？是否影響雞農生計及威脅國人健康安全？有無人為疏失或怠忽職守</w:t>
            </w:r>
            <w:proofErr w:type="gramStart"/>
            <w:r w:rsidRPr="00E16F6D">
              <w:rPr>
                <w:rFonts w:ascii="標楷體" w:eastAsia="標楷體" w:hAnsi="標楷體" w:hint="eastAsia"/>
                <w:sz w:val="22"/>
              </w:rPr>
              <w:t>等情乙案</w:t>
            </w:r>
            <w:proofErr w:type="gramEnd"/>
            <w:r w:rsidRPr="00E16F6D">
              <w:rPr>
                <w:rFonts w:ascii="標楷體" w:eastAsia="標楷體" w:hAnsi="標楷體" w:hint="eastAsia"/>
                <w:sz w:val="22"/>
              </w:rPr>
              <w:t>。</w:t>
            </w:r>
          </w:p>
        </w:tc>
        <w:tc>
          <w:tcPr>
            <w:tcW w:w="4819" w:type="dxa"/>
          </w:tcPr>
          <w:p w:rsidR="00333ABC" w:rsidRDefault="00333ABC" w:rsidP="00333ABC">
            <w:pPr>
              <w:ind w:left="440" w:hangingChars="200" w:hanging="440"/>
              <w:jc w:val="both"/>
              <w:rPr>
                <w:rFonts w:ascii="標楷體" w:eastAsia="標楷體" w:hAnsi="標楷體"/>
                <w:sz w:val="22"/>
              </w:rPr>
            </w:pPr>
            <w:r w:rsidRPr="00E16F6D">
              <w:rPr>
                <w:rFonts w:ascii="標楷體" w:eastAsia="標楷體" w:hAnsi="標楷體" w:hint="eastAsia"/>
                <w:sz w:val="22"/>
              </w:rPr>
              <w:lastRenderedPageBreak/>
              <w:t>一、本案係</w:t>
            </w:r>
            <w:r w:rsidR="000B0A8F">
              <w:rPr>
                <w:rFonts w:ascii="標楷體" w:eastAsia="標楷體" w:hAnsi="標楷體" w:hint="eastAsia"/>
                <w:sz w:val="22"/>
                <w:lang w:eastAsia="zh-HK"/>
              </w:rPr>
              <w:t>前</w:t>
            </w:r>
            <w:r>
              <w:rPr>
                <w:rFonts w:ascii="標楷體" w:eastAsia="標楷體" w:hAnsi="標楷體" w:hint="eastAsia"/>
                <w:sz w:val="22"/>
                <w:lang w:eastAsia="zh-HK"/>
              </w:rPr>
              <w:t>監察委員</w:t>
            </w:r>
            <w:r>
              <w:rPr>
                <w:rFonts w:ascii="標楷體" w:eastAsia="標楷體" w:hAnsi="標楷體" w:hint="eastAsia"/>
                <w:sz w:val="22"/>
              </w:rPr>
              <w:t>程</w:t>
            </w:r>
            <w:r w:rsidRPr="00E16F6D">
              <w:rPr>
                <w:rFonts w:ascii="標楷體" w:eastAsia="標楷體" w:hAnsi="標楷體" w:hint="eastAsia"/>
                <w:sz w:val="22"/>
              </w:rPr>
              <w:t>仁宏、錢林慧君</w:t>
            </w:r>
            <w:r w:rsidR="000B0A8F">
              <w:rPr>
                <w:rFonts w:ascii="標楷體" w:eastAsia="標楷體" w:hAnsi="標楷體" w:hint="eastAsia"/>
                <w:sz w:val="22"/>
                <w:lang w:eastAsia="zh-HK"/>
              </w:rPr>
              <w:t>及現任監察委員</w:t>
            </w:r>
            <w:r w:rsidRPr="00E16F6D">
              <w:rPr>
                <w:rFonts w:ascii="標楷體" w:eastAsia="標楷體" w:hAnsi="標楷體" w:hint="eastAsia"/>
                <w:sz w:val="22"/>
              </w:rPr>
              <w:t>楊美鈴自動調查</w:t>
            </w:r>
            <w:r>
              <w:rPr>
                <w:rFonts w:ascii="標楷體" w:eastAsia="標楷體" w:hAnsi="標楷體" w:hint="eastAsia"/>
                <w:sz w:val="22"/>
              </w:rPr>
              <w:t>。</w:t>
            </w:r>
          </w:p>
          <w:p w:rsidR="00333ABC" w:rsidRPr="00E16F6D" w:rsidRDefault="00333ABC" w:rsidP="00295D51">
            <w:pPr>
              <w:ind w:left="440" w:hangingChars="200" w:hanging="440"/>
              <w:jc w:val="both"/>
              <w:rPr>
                <w:rFonts w:ascii="標楷體" w:eastAsia="標楷體" w:hAnsi="標楷體"/>
                <w:sz w:val="22"/>
              </w:rPr>
            </w:pPr>
            <w:r>
              <w:rPr>
                <w:rFonts w:ascii="標楷體" w:eastAsia="標楷體" w:hAnsi="標楷體" w:hint="eastAsia"/>
                <w:sz w:val="22"/>
                <w:lang w:eastAsia="zh-HK"/>
              </w:rPr>
              <w:t>二、</w:t>
            </w:r>
            <w:r w:rsidRPr="00E16F6D">
              <w:rPr>
                <w:rFonts w:ascii="標楷體" w:eastAsia="標楷體" w:hAnsi="標楷體" w:hint="eastAsia"/>
                <w:sz w:val="22"/>
              </w:rPr>
              <w:t>調查意見略</w:t>
            </w:r>
            <w:proofErr w:type="gramStart"/>
            <w:r w:rsidRPr="00E16F6D">
              <w:rPr>
                <w:rFonts w:ascii="標楷體" w:eastAsia="標楷體" w:hAnsi="標楷體" w:hint="eastAsia"/>
                <w:sz w:val="22"/>
              </w:rPr>
              <w:t>以</w:t>
            </w:r>
            <w:proofErr w:type="gramEnd"/>
            <w:r w:rsidRPr="00E16F6D">
              <w:rPr>
                <w:rFonts w:ascii="標楷體" w:eastAsia="標楷體" w:hAnsi="標楷體" w:hint="eastAsia"/>
                <w:sz w:val="22"/>
              </w:rPr>
              <w:t>：(</w:t>
            </w:r>
            <w:proofErr w:type="gramStart"/>
            <w:r w:rsidRPr="00E16F6D">
              <w:rPr>
                <w:rFonts w:ascii="標楷體" w:eastAsia="標楷體" w:hAnsi="標楷體" w:hint="eastAsia"/>
                <w:sz w:val="22"/>
              </w:rPr>
              <w:t>一</w:t>
            </w:r>
            <w:proofErr w:type="gramEnd"/>
            <w:r w:rsidRPr="00E16F6D">
              <w:rPr>
                <w:rFonts w:ascii="標楷體" w:eastAsia="標楷體" w:hAnsi="標楷體" w:hint="eastAsia"/>
                <w:sz w:val="22"/>
              </w:rPr>
              <w:t>)</w:t>
            </w:r>
            <w:r>
              <w:rPr>
                <w:rFonts w:ascii="標楷體" w:eastAsia="標楷體" w:hAnsi="標楷體" w:hint="eastAsia"/>
                <w:sz w:val="22"/>
                <w:lang w:eastAsia="zh-HK"/>
              </w:rPr>
              <w:t>行政院</w:t>
            </w:r>
            <w:r w:rsidRPr="00E16F6D">
              <w:rPr>
                <w:rFonts w:ascii="標楷體" w:eastAsia="標楷體" w:hAnsi="標楷體" w:hint="eastAsia"/>
                <w:sz w:val="22"/>
              </w:rPr>
              <w:t>農</w:t>
            </w:r>
            <w:r>
              <w:rPr>
                <w:rFonts w:ascii="標楷體" w:eastAsia="標楷體" w:hAnsi="標楷體" w:hint="eastAsia"/>
                <w:sz w:val="22"/>
                <w:lang w:eastAsia="zh-HK"/>
              </w:rPr>
              <w:t>業</w:t>
            </w:r>
            <w:r w:rsidRPr="00E16F6D">
              <w:rPr>
                <w:rFonts w:ascii="標楷體" w:eastAsia="標楷體" w:hAnsi="標楷體" w:hint="eastAsia"/>
                <w:sz w:val="22"/>
              </w:rPr>
              <w:t>委</w:t>
            </w:r>
            <w:r>
              <w:rPr>
                <w:rFonts w:ascii="標楷體" w:eastAsia="標楷體" w:hAnsi="標楷體" w:hint="eastAsia"/>
                <w:sz w:val="22"/>
                <w:lang w:eastAsia="zh-HK"/>
              </w:rPr>
              <w:t>員</w:t>
            </w:r>
            <w:r w:rsidRPr="00E16F6D">
              <w:rPr>
                <w:rFonts w:ascii="標楷體" w:eastAsia="標楷體" w:hAnsi="標楷體" w:hint="eastAsia"/>
                <w:sz w:val="22"/>
              </w:rPr>
              <w:t>會</w:t>
            </w:r>
            <w:r>
              <w:rPr>
                <w:rFonts w:ascii="標楷體" w:eastAsia="標楷體" w:hAnsi="標楷體" w:hint="eastAsia"/>
                <w:sz w:val="22"/>
              </w:rPr>
              <w:t>（</w:t>
            </w:r>
            <w:r>
              <w:rPr>
                <w:rFonts w:ascii="標楷體" w:eastAsia="標楷體" w:hAnsi="標楷體" w:hint="eastAsia"/>
                <w:sz w:val="22"/>
                <w:lang w:eastAsia="zh-HK"/>
              </w:rPr>
              <w:t>下稱農委會）</w:t>
            </w:r>
            <w:r w:rsidRPr="00E16F6D">
              <w:rPr>
                <w:rFonts w:ascii="標楷體" w:eastAsia="標楷體" w:hAnsi="標楷體" w:hint="eastAsia"/>
                <w:sz w:val="22"/>
              </w:rPr>
              <w:t>漠視禽流感病原之判定機關權責紊亂現象，聽任其長期紛擾而不加統合，又</w:t>
            </w:r>
            <w:proofErr w:type="gramStart"/>
            <w:r w:rsidRPr="00E16F6D">
              <w:rPr>
                <w:rFonts w:ascii="標楷體" w:eastAsia="標楷體" w:hAnsi="標楷體" w:hint="eastAsia"/>
                <w:sz w:val="22"/>
              </w:rPr>
              <w:lastRenderedPageBreak/>
              <w:t>罔</w:t>
            </w:r>
            <w:proofErr w:type="gramEnd"/>
            <w:r w:rsidRPr="00E16F6D">
              <w:rPr>
                <w:rFonts w:ascii="標楷體" w:eastAsia="標楷體" w:hAnsi="標楷體" w:hint="eastAsia"/>
                <w:sz w:val="22"/>
              </w:rPr>
              <w:t>顧92年公告「高病原性家禽流行性感冒檢驗方法」之明文規定，</w:t>
            </w:r>
            <w:proofErr w:type="gramStart"/>
            <w:r w:rsidRPr="00E16F6D">
              <w:rPr>
                <w:rFonts w:ascii="標楷體" w:eastAsia="標楷體" w:hAnsi="標楷體" w:hint="eastAsia"/>
                <w:sz w:val="22"/>
              </w:rPr>
              <w:t>採</w:t>
            </w:r>
            <w:proofErr w:type="gramEnd"/>
            <w:r w:rsidRPr="00E16F6D">
              <w:rPr>
                <w:rFonts w:ascii="標楷體" w:eastAsia="標楷體" w:hAnsi="標楷體" w:hint="eastAsia"/>
                <w:sz w:val="22"/>
              </w:rPr>
              <w:t>信</w:t>
            </w:r>
            <w:r w:rsidR="000B0A8F">
              <w:rPr>
                <w:rFonts w:ascii="標楷體" w:eastAsia="標楷體" w:hAnsi="標楷體" w:hint="eastAsia"/>
                <w:sz w:val="22"/>
                <w:lang w:eastAsia="zh-HK"/>
              </w:rPr>
              <w:t>農委會動植物防疫檢疫局</w:t>
            </w:r>
            <w:r w:rsidR="000B0A8F" w:rsidRPr="000B0A8F">
              <w:rPr>
                <w:rFonts w:ascii="標楷體" w:eastAsia="標楷體" w:hAnsi="標楷體"/>
                <w:sz w:val="22"/>
              </w:rPr>
              <w:t>（</w:t>
            </w:r>
            <w:r w:rsidR="000B0A8F" w:rsidRPr="000B0A8F">
              <w:rPr>
                <w:rFonts w:ascii="標楷體" w:eastAsia="標楷體" w:hAnsi="標楷體" w:hint="eastAsia"/>
                <w:sz w:val="22"/>
              </w:rPr>
              <w:t>下稱</w:t>
            </w:r>
            <w:r w:rsidRPr="00E16F6D">
              <w:rPr>
                <w:rFonts w:ascii="標楷體" w:eastAsia="標楷體" w:hAnsi="標楷體" w:hint="eastAsia"/>
                <w:sz w:val="22"/>
              </w:rPr>
              <w:t>防檢局</w:t>
            </w:r>
            <w:r w:rsidR="000B0A8F">
              <w:rPr>
                <w:rFonts w:ascii="標楷體" w:eastAsia="標楷體" w:hAnsi="標楷體" w:hint="eastAsia"/>
                <w:sz w:val="22"/>
              </w:rPr>
              <w:t>）</w:t>
            </w:r>
            <w:r w:rsidRPr="00E16F6D">
              <w:rPr>
                <w:rFonts w:ascii="標楷體" w:eastAsia="標楷體" w:hAnsi="標楷體" w:hint="eastAsia"/>
                <w:sz w:val="22"/>
              </w:rPr>
              <w:t>之偏執見解，引發無謂之判定爭議，實有欠當。(二)農委會輕忽怠慢高</w:t>
            </w:r>
            <w:proofErr w:type="gramStart"/>
            <w:r w:rsidRPr="00E16F6D">
              <w:rPr>
                <w:rFonts w:ascii="標楷體" w:eastAsia="標楷體" w:hAnsi="標楷體" w:hint="eastAsia"/>
                <w:sz w:val="22"/>
              </w:rPr>
              <w:t>病原性禽流</w:t>
            </w:r>
            <w:proofErr w:type="gramEnd"/>
            <w:r w:rsidRPr="00E16F6D">
              <w:rPr>
                <w:rFonts w:ascii="標楷體" w:eastAsia="標楷體" w:hAnsi="標楷體" w:hint="eastAsia"/>
                <w:sz w:val="22"/>
              </w:rPr>
              <w:t>感防疫作為，決策猶豫</w:t>
            </w:r>
            <w:r w:rsidR="00295D51">
              <w:rPr>
                <w:rFonts w:ascii="標楷體" w:eastAsia="標楷體" w:hAnsi="標楷體" w:hint="eastAsia"/>
                <w:sz w:val="22"/>
              </w:rPr>
              <w:t>，</w:t>
            </w:r>
            <w:r w:rsidRPr="00E16F6D">
              <w:rPr>
                <w:rFonts w:ascii="標楷體" w:eastAsia="標楷體" w:hAnsi="標楷體" w:hint="eastAsia"/>
                <w:sz w:val="22"/>
              </w:rPr>
              <w:t>延宕時效，貽誤防疫之先機，</w:t>
            </w:r>
            <w:proofErr w:type="gramStart"/>
            <w:r w:rsidRPr="00E16F6D">
              <w:rPr>
                <w:rFonts w:ascii="標楷體" w:eastAsia="標楷體" w:hAnsi="標楷體" w:hint="eastAsia"/>
                <w:sz w:val="22"/>
              </w:rPr>
              <w:t>洵</w:t>
            </w:r>
            <w:proofErr w:type="gramEnd"/>
            <w:r w:rsidRPr="00E16F6D">
              <w:rPr>
                <w:rFonts w:ascii="標楷體" w:eastAsia="標楷體" w:hAnsi="標楷體" w:hint="eastAsia"/>
                <w:sz w:val="22"/>
              </w:rPr>
              <w:t>有</w:t>
            </w:r>
            <w:proofErr w:type="gramStart"/>
            <w:r w:rsidRPr="00E16F6D">
              <w:rPr>
                <w:rFonts w:ascii="標楷體" w:eastAsia="標楷體" w:hAnsi="標楷體" w:hint="eastAsia"/>
                <w:sz w:val="22"/>
              </w:rPr>
              <w:t>怠</w:t>
            </w:r>
            <w:proofErr w:type="gramEnd"/>
            <w:r w:rsidRPr="00E16F6D">
              <w:rPr>
                <w:rFonts w:ascii="標楷體" w:eastAsia="標楷體" w:hAnsi="標楷體" w:hint="eastAsia"/>
                <w:sz w:val="22"/>
              </w:rPr>
              <w:t>失。(三)經查</w:t>
            </w:r>
            <w:proofErr w:type="gramStart"/>
            <w:r w:rsidRPr="00E16F6D">
              <w:rPr>
                <w:rFonts w:ascii="標楷體" w:eastAsia="標楷體" w:hAnsi="標楷體" w:hint="eastAsia"/>
                <w:sz w:val="22"/>
              </w:rPr>
              <w:t>臺</w:t>
            </w:r>
            <w:proofErr w:type="gramEnd"/>
            <w:r w:rsidRPr="00E16F6D">
              <w:rPr>
                <w:rFonts w:ascii="標楷體" w:eastAsia="標楷體" w:hAnsi="標楷體" w:hint="eastAsia"/>
                <w:sz w:val="22"/>
              </w:rPr>
              <w:t>南新市蛋雞場案涉有不當請託關說情事，終致未進行相關之防疫措施，農委會副主任委員王政騰、技監</w:t>
            </w:r>
            <w:proofErr w:type="gramStart"/>
            <w:r w:rsidRPr="00E16F6D">
              <w:rPr>
                <w:rFonts w:ascii="標楷體" w:eastAsia="標楷體" w:hAnsi="標楷體" w:hint="eastAsia"/>
                <w:sz w:val="22"/>
              </w:rPr>
              <w:t>許天來均未依法</w:t>
            </w:r>
            <w:proofErr w:type="gramEnd"/>
            <w:r w:rsidRPr="00E16F6D">
              <w:rPr>
                <w:rFonts w:ascii="標楷體" w:eastAsia="標楷體" w:hAnsi="標楷體" w:hint="eastAsia"/>
                <w:sz w:val="22"/>
              </w:rPr>
              <w:t>行政，違失情節重大。(四)王政騰、許天來於</w:t>
            </w:r>
            <w:r w:rsidR="000B0A8F">
              <w:rPr>
                <w:rFonts w:ascii="標楷體" w:eastAsia="標楷體" w:hAnsi="標楷體" w:hint="eastAsia"/>
                <w:sz w:val="22"/>
                <w:lang w:eastAsia="zh-HK"/>
              </w:rPr>
              <w:t>監察</w:t>
            </w:r>
            <w:r w:rsidRPr="00E16F6D">
              <w:rPr>
                <w:rFonts w:ascii="標楷體" w:eastAsia="標楷體" w:hAnsi="標楷體" w:hint="eastAsia"/>
                <w:sz w:val="22"/>
              </w:rPr>
              <w:t>院約</w:t>
            </w:r>
            <w:proofErr w:type="gramStart"/>
            <w:r w:rsidRPr="00E16F6D">
              <w:rPr>
                <w:rFonts w:ascii="標楷體" w:eastAsia="標楷體" w:hAnsi="標楷體" w:hint="eastAsia"/>
                <w:sz w:val="22"/>
              </w:rPr>
              <w:t>詢</w:t>
            </w:r>
            <w:proofErr w:type="gramEnd"/>
            <w:r w:rsidRPr="00E16F6D">
              <w:rPr>
                <w:rFonts w:ascii="標楷體" w:eastAsia="標楷體" w:hAnsi="標楷體" w:hint="eastAsia"/>
                <w:sz w:val="22"/>
              </w:rPr>
              <w:t>時</w:t>
            </w:r>
            <w:r w:rsidR="00295D51">
              <w:rPr>
                <w:rFonts w:ascii="標楷體" w:eastAsia="標楷體" w:hAnsi="標楷體" w:hint="eastAsia"/>
                <w:sz w:val="22"/>
              </w:rPr>
              <w:t>，</w:t>
            </w:r>
            <w:proofErr w:type="gramStart"/>
            <w:r w:rsidRPr="00E16F6D">
              <w:rPr>
                <w:rFonts w:ascii="標楷體" w:eastAsia="標楷體" w:hAnsi="標楷體" w:hint="eastAsia"/>
                <w:sz w:val="22"/>
              </w:rPr>
              <w:t>說詞反覆</w:t>
            </w:r>
            <w:proofErr w:type="gramEnd"/>
            <w:r w:rsidRPr="00E16F6D">
              <w:rPr>
                <w:rFonts w:ascii="標楷體" w:eastAsia="標楷體" w:hAnsi="標楷體" w:hint="eastAsia"/>
                <w:sz w:val="22"/>
              </w:rPr>
              <w:t>，相關</w:t>
            </w:r>
            <w:proofErr w:type="gramStart"/>
            <w:r w:rsidRPr="00E16F6D">
              <w:rPr>
                <w:rFonts w:ascii="標楷體" w:eastAsia="標楷體" w:hAnsi="標楷體" w:hint="eastAsia"/>
                <w:sz w:val="22"/>
              </w:rPr>
              <w:t>事證經查明</w:t>
            </w:r>
            <w:proofErr w:type="gramEnd"/>
            <w:r w:rsidRPr="00E16F6D">
              <w:rPr>
                <w:rFonts w:ascii="標楷體" w:eastAsia="標楷體" w:hAnsi="標楷體" w:hint="eastAsia"/>
                <w:sz w:val="22"/>
              </w:rPr>
              <w:t>其</w:t>
            </w:r>
            <w:proofErr w:type="gramStart"/>
            <w:r w:rsidRPr="00E16F6D">
              <w:rPr>
                <w:rFonts w:ascii="標楷體" w:eastAsia="標楷體" w:hAnsi="標楷體" w:hint="eastAsia"/>
                <w:sz w:val="22"/>
              </w:rPr>
              <w:t>所為皆涉有</w:t>
            </w:r>
            <w:proofErr w:type="gramEnd"/>
            <w:r w:rsidRPr="00E16F6D">
              <w:rPr>
                <w:rFonts w:ascii="標楷體" w:eastAsia="標楷體" w:hAnsi="標楷體" w:hint="eastAsia"/>
                <w:sz w:val="22"/>
              </w:rPr>
              <w:t>隱瞞不實之情事。(五)防檢局</w:t>
            </w:r>
            <w:r w:rsidR="00295D51" w:rsidRPr="00E16F6D">
              <w:rPr>
                <w:rFonts w:ascii="標楷體" w:eastAsia="標楷體" w:hAnsi="標楷體" w:hint="eastAsia"/>
                <w:sz w:val="22"/>
              </w:rPr>
              <w:t>前局長</w:t>
            </w:r>
            <w:r w:rsidRPr="00E16F6D">
              <w:rPr>
                <w:rFonts w:ascii="標楷體" w:eastAsia="標楷體" w:hAnsi="標楷體" w:hint="eastAsia"/>
                <w:sz w:val="22"/>
              </w:rPr>
              <w:t>許天來曲解農委會92年公告明文規定，擅自另訂標準為</w:t>
            </w:r>
            <w:proofErr w:type="gramStart"/>
            <w:r w:rsidRPr="00E16F6D">
              <w:rPr>
                <w:rFonts w:ascii="標楷體" w:eastAsia="標楷體" w:hAnsi="標楷體" w:hint="eastAsia"/>
                <w:sz w:val="22"/>
              </w:rPr>
              <w:t>準</w:t>
            </w:r>
            <w:proofErr w:type="gramEnd"/>
            <w:r w:rsidRPr="00E16F6D">
              <w:rPr>
                <w:rFonts w:ascii="標楷體" w:eastAsia="標楷體" w:hAnsi="標楷體" w:hint="eastAsia"/>
                <w:sz w:val="22"/>
              </w:rPr>
              <w:t>據，並推翻專家之一致共識，獨排眾議主導議事之進行，逾</w:t>
            </w:r>
            <w:proofErr w:type="gramStart"/>
            <w:r w:rsidRPr="00E16F6D">
              <w:rPr>
                <w:rFonts w:ascii="標楷體" w:eastAsia="標楷體" w:hAnsi="標楷體" w:hint="eastAsia"/>
                <w:sz w:val="22"/>
              </w:rPr>
              <w:t>權且擅專</w:t>
            </w:r>
            <w:proofErr w:type="gramEnd"/>
            <w:r w:rsidRPr="00E16F6D">
              <w:rPr>
                <w:rFonts w:ascii="標楷體" w:eastAsia="標楷體" w:hAnsi="標楷體" w:hint="eastAsia"/>
                <w:sz w:val="22"/>
              </w:rPr>
              <w:t>，自有違失。(六)防檢局就HPAI通報OIE之標準作業程序付之闕如，明知為高</w:t>
            </w:r>
            <w:proofErr w:type="gramStart"/>
            <w:r w:rsidRPr="00E16F6D">
              <w:rPr>
                <w:rFonts w:ascii="標楷體" w:eastAsia="標楷體" w:hAnsi="標楷體" w:hint="eastAsia"/>
                <w:sz w:val="22"/>
              </w:rPr>
              <w:t>病原性禽流</w:t>
            </w:r>
            <w:proofErr w:type="gramEnd"/>
            <w:r w:rsidRPr="00E16F6D">
              <w:rPr>
                <w:rFonts w:ascii="標楷體" w:eastAsia="標楷體" w:hAnsi="標楷體" w:hint="eastAsia"/>
                <w:sz w:val="22"/>
              </w:rPr>
              <w:t>感卻仍通報為低病原性，顯</w:t>
            </w:r>
            <w:proofErr w:type="gramStart"/>
            <w:r w:rsidRPr="00E16F6D">
              <w:rPr>
                <w:rFonts w:ascii="標楷體" w:eastAsia="標楷體" w:hAnsi="標楷體" w:hint="eastAsia"/>
                <w:sz w:val="22"/>
              </w:rPr>
              <w:t>未確依</w:t>
            </w:r>
            <w:proofErr w:type="gramEnd"/>
            <w:r w:rsidRPr="00E16F6D">
              <w:rPr>
                <w:rFonts w:ascii="標楷體" w:eastAsia="標楷體" w:hAnsi="標楷體" w:hint="eastAsia"/>
                <w:sz w:val="22"/>
              </w:rPr>
              <w:t>OIE定義進行通報、相關人員涉及通報不實及隱匿</w:t>
            </w:r>
            <w:proofErr w:type="gramStart"/>
            <w:r w:rsidRPr="00E16F6D">
              <w:rPr>
                <w:rFonts w:ascii="標楷體" w:eastAsia="標楷體" w:hAnsi="標楷體" w:hint="eastAsia"/>
                <w:sz w:val="22"/>
              </w:rPr>
              <w:t>疫</w:t>
            </w:r>
            <w:proofErr w:type="gramEnd"/>
            <w:r w:rsidRPr="00E16F6D">
              <w:rPr>
                <w:rFonts w:ascii="標楷體" w:eastAsia="標楷體" w:hAnsi="標楷體" w:hint="eastAsia"/>
                <w:sz w:val="22"/>
              </w:rPr>
              <w:t>情，</w:t>
            </w:r>
            <w:proofErr w:type="gramStart"/>
            <w:r w:rsidRPr="00E16F6D">
              <w:rPr>
                <w:rFonts w:ascii="標楷體" w:eastAsia="標楷體" w:hAnsi="標楷體" w:hint="eastAsia"/>
                <w:sz w:val="22"/>
              </w:rPr>
              <w:t>殊應議</w:t>
            </w:r>
            <w:proofErr w:type="gramEnd"/>
            <w:r w:rsidRPr="00E16F6D">
              <w:rPr>
                <w:rFonts w:ascii="標楷體" w:eastAsia="標楷體" w:hAnsi="標楷體" w:hint="eastAsia"/>
                <w:sz w:val="22"/>
              </w:rPr>
              <w:t>處。(七)防檢局就99年2月彰化</w:t>
            </w:r>
            <w:proofErr w:type="gramStart"/>
            <w:r w:rsidRPr="00E16F6D">
              <w:rPr>
                <w:rFonts w:ascii="標楷體" w:eastAsia="標楷體" w:hAnsi="標楷體" w:hint="eastAsia"/>
                <w:sz w:val="22"/>
              </w:rPr>
              <w:t>芳苑蛋雞</w:t>
            </w:r>
            <w:proofErr w:type="gramEnd"/>
            <w:r w:rsidRPr="00E16F6D">
              <w:rPr>
                <w:rFonts w:ascii="標楷體" w:eastAsia="標楷體" w:hAnsi="標楷體" w:hint="eastAsia"/>
                <w:sz w:val="22"/>
              </w:rPr>
              <w:t>場案未簽報農委會，逕自以法無明文規定之「該場具有HPAI潛勢」為由，完成局部預防性撲殺補償，核有重大</w:t>
            </w:r>
            <w:r w:rsidRPr="00E16F6D">
              <w:rPr>
                <w:rFonts w:ascii="標楷體" w:eastAsia="標楷體" w:hAnsi="標楷體" w:hint="eastAsia"/>
                <w:sz w:val="22"/>
              </w:rPr>
              <w:lastRenderedPageBreak/>
              <w:t>違失。(八)</w:t>
            </w:r>
            <w:r w:rsidR="00295D51">
              <w:rPr>
                <w:rFonts w:ascii="標楷體" w:eastAsia="標楷體" w:hAnsi="標楷體" w:hint="eastAsia"/>
                <w:sz w:val="22"/>
                <w:lang w:eastAsia="zh-HK"/>
              </w:rPr>
              <w:t>農委會</w:t>
            </w:r>
            <w:r w:rsidR="000B0A8F">
              <w:rPr>
                <w:rFonts w:ascii="標楷體" w:eastAsia="標楷體" w:hAnsi="標楷體" w:hint="eastAsia"/>
                <w:sz w:val="22"/>
                <w:lang w:eastAsia="zh-HK"/>
              </w:rPr>
              <w:t>家</w:t>
            </w:r>
            <w:r w:rsidRPr="00E16F6D">
              <w:rPr>
                <w:rFonts w:ascii="標楷體" w:eastAsia="標楷體" w:hAnsi="標楷體" w:hint="eastAsia"/>
                <w:sz w:val="22"/>
              </w:rPr>
              <w:t>畜衛</w:t>
            </w:r>
            <w:r w:rsidR="000B0A8F">
              <w:rPr>
                <w:rFonts w:ascii="標楷體" w:eastAsia="標楷體" w:hAnsi="標楷體" w:hint="eastAsia"/>
                <w:sz w:val="22"/>
                <w:lang w:eastAsia="zh-HK"/>
              </w:rPr>
              <w:t>生試驗</w:t>
            </w:r>
            <w:r w:rsidRPr="00E16F6D">
              <w:rPr>
                <w:rFonts w:ascii="標楷體" w:eastAsia="標楷體" w:hAnsi="標楷體" w:hint="eastAsia"/>
                <w:sz w:val="22"/>
              </w:rPr>
              <w:t>所</w:t>
            </w:r>
            <w:r w:rsidR="00295D51">
              <w:rPr>
                <w:rFonts w:ascii="標楷體" w:eastAsia="標楷體" w:hAnsi="標楷體" w:hint="eastAsia"/>
                <w:sz w:val="22"/>
              </w:rPr>
              <w:t>（</w:t>
            </w:r>
            <w:r w:rsidR="00295D51">
              <w:rPr>
                <w:rFonts w:ascii="標楷體" w:eastAsia="標楷體" w:hAnsi="標楷體" w:hint="eastAsia"/>
                <w:sz w:val="22"/>
                <w:lang w:eastAsia="zh-HK"/>
              </w:rPr>
              <w:t>下稱畜衛所）</w:t>
            </w:r>
            <w:r w:rsidRPr="00E16F6D">
              <w:rPr>
                <w:rFonts w:ascii="標楷體" w:eastAsia="標楷體" w:hAnsi="標楷體" w:hint="eastAsia"/>
                <w:sz w:val="22"/>
              </w:rPr>
              <w:t>及</w:t>
            </w:r>
            <w:r w:rsidR="00295D51">
              <w:rPr>
                <w:rFonts w:ascii="標楷體" w:eastAsia="標楷體" w:hAnsi="標楷體" w:hint="eastAsia"/>
                <w:sz w:val="22"/>
                <w:lang w:eastAsia="zh-HK"/>
              </w:rPr>
              <w:t>原</w:t>
            </w:r>
            <w:proofErr w:type="gramStart"/>
            <w:r w:rsidR="00295D51">
              <w:rPr>
                <w:rFonts w:ascii="標楷體" w:eastAsia="標楷體" w:hAnsi="標楷體" w:hint="eastAsia"/>
                <w:sz w:val="22"/>
                <w:lang w:eastAsia="zh-HK"/>
              </w:rPr>
              <w:t>臺</w:t>
            </w:r>
            <w:proofErr w:type="gramEnd"/>
            <w:r w:rsidR="00295D51">
              <w:rPr>
                <w:rFonts w:ascii="標楷體" w:eastAsia="標楷體" w:hAnsi="標楷體" w:hint="eastAsia"/>
                <w:sz w:val="22"/>
                <w:lang w:eastAsia="zh-HK"/>
              </w:rPr>
              <w:t>南縣家畜疾病防治所（下稱</w:t>
            </w:r>
            <w:proofErr w:type="gramStart"/>
            <w:r w:rsidRPr="00E16F6D">
              <w:rPr>
                <w:rFonts w:ascii="標楷體" w:eastAsia="標楷體" w:hAnsi="標楷體" w:hint="eastAsia"/>
                <w:sz w:val="22"/>
              </w:rPr>
              <w:t>臺</w:t>
            </w:r>
            <w:proofErr w:type="gramEnd"/>
            <w:r w:rsidRPr="00E16F6D">
              <w:rPr>
                <w:rFonts w:ascii="標楷體" w:eastAsia="標楷體" w:hAnsi="標楷體" w:hint="eastAsia"/>
                <w:sz w:val="22"/>
              </w:rPr>
              <w:t>南防治所</w:t>
            </w:r>
            <w:r w:rsidR="00295D51">
              <w:rPr>
                <w:rFonts w:ascii="標楷體" w:eastAsia="標楷體" w:hAnsi="標楷體" w:hint="eastAsia"/>
                <w:sz w:val="22"/>
              </w:rPr>
              <w:t>）</w:t>
            </w:r>
            <w:proofErr w:type="gramStart"/>
            <w:r w:rsidRPr="00E16F6D">
              <w:rPr>
                <w:rFonts w:ascii="標楷體" w:eastAsia="標楷體" w:hAnsi="標楷體" w:hint="eastAsia"/>
                <w:sz w:val="22"/>
              </w:rPr>
              <w:t>未確依</w:t>
            </w:r>
            <w:proofErr w:type="gramEnd"/>
            <w:r w:rsidRPr="00E16F6D">
              <w:rPr>
                <w:rFonts w:ascii="標楷體" w:eastAsia="標楷體" w:hAnsi="標楷體" w:hint="eastAsia"/>
                <w:sz w:val="22"/>
              </w:rPr>
              <w:t>98年4月6日召開之「家禽流行性感冒診斷與監測案例討論會議」決議進行</w:t>
            </w:r>
            <w:proofErr w:type="gramStart"/>
            <w:r w:rsidRPr="00E16F6D">
              <w:rPr>
                <w:rFonts w:ascii="標楷體" w:eastAsia="標楷體" w:hAnsi="標楷體" w:hint="eastAsia"/>
                <w:sz w:val="22"/>
              </w:rPr>
              <w:t>採</w:t>
            </w:r>
            <w:proofErr w:type="gramEnd"/>
            <w:r w:rsidRPr="00E16F6D">
              <w:rPr>
                <w:rFonts w:ascii="標楷體" w:eastAsia="標楷體" w:hAnsi="標楷體" w:hint="eastAsia"/>
                <w:sz w:val="22"/>
              </w:rPr>
              <w:t>樣，使得</w:t>
            </w:r>
            <w:proofErr w:type="gramStart"/>
            <w:r w:rsidRPr="00E16F6D">
              <w:rPr>
                <w:rFonts w:ascii="標楷體" w:eastAsia="標楷體" w:hAnsi="標楷體" w:hint="eastAsia"/>
                <w:sz w:val="22"/>
              </w:rPr>
              <w:t>臺</w:t>
            </w:r>
            <w:proofErr w:type="gramEnd"/>
            <w:r w:rsidRPr="00E16F6D">
              <w:rPr>
                <w:rFonts w:ascii="標楷體" w:eastAsia="標楷體" w:hAnsi="標楷體" w:hint="eastAsia"/>
                <w:sz w:val="22"/>
              </w:rPr>
              <w:t>南新市蛋雞場案是否曾發生HPAI之真相未能獲得</w:t>
            </w:r>
            <w:proofErr w:type="gramStart"/>
            <w:r w:rsidRPr="00E16F6D">
              <w:rPr>
                <w:rFonts w:ascii="標楷體" w:eastAsia="標楷體" w:hAnsi="標楷體" w:hint="eastAsia"/>
                <w:sz w:val="22"/>
              </w:rPr>
              <w:t>釐</w:t>
            </w:r>
            <w:proofErr w:type="gramEnd"/>
            <w:r w:rsidRPr="00E16F6D">
              <w:rPr>
                <w:rFonts w:ascii="標楷體" w:eastAsia="標楷體" w:hAnsi="標楷體" w:hint="eastAsia"/>
                <w:sz w:val="22"/>
              </w:rPr>
              <w:t>清，復</w:t>
            </w:r>
            <w:proofErr w:type="gramStart"/>
            <w:r w:rsidRPr="00E16F6D">
              <w:rPr>
                <w:rFonts w:ascii="標楷體" w:eastAsia="標楷體" w:hAnsi="標楷體" w:hint="eastAsia"/>
                <w:sz w:val="22"/>
              </w:rPr>
              <w:t>未就飼主</w:t>
            </w:r>
            <w:proofErr w:type="gramEnd"/>
            <w:r w:rsidRPr="00E16F6D">
              <w:rPr>
                <w:rFonts w:ascii="標楷體" w:eastAsia="標楷體" w:hAnsi="標楷體" w:hint="eastAsia"/>
                <w:sz w:val="22"/>
              </w:rPr>
              <w:t>拒絕</w:t>
            </w:r>
            <w:proofErr w:type="gramStart"/>
            <w:r w:rsidRPr="00E16F6D">
              <w:rPr>
                <w:rFonts w:ascii="標楷體" w:eastAsia="標楷體" w:hAnsi="標楷體" w:hint="eastAsia"/>
                <w:sz w:val="22"/>
              </w:rPr>
              <w:t>採</w:t>
            </w:r>
            <w:proofErr w:type="gramEnd"/>
            <w:r w:rsidRPr="00E16F6D">
              <w:rPr>
                <w:rFonts w:ascii="標楷體" w:eastAsia="標楷體" w:hAnsi="標楷體" w:hint="eastAsia"/>
                <w:sz w:val="22"/>
              </w:rPr>
              <w:t>檢依法裁罰，形成國內HPAI</w:t>
            </w:r>
            <w:proofErr w:type="gramStart"/>
            <w:r w:rsidRPr="00E16F6D">
              <w:rPr>
                <w:rFonts w:ascii="標楷體" w:eastAsia="標楷體" w:hAnsi="標楷體" w:hint="eastAsia"/>
                <w:sz w:val="22"/>
              </w:rPr>
              <w:t>疫</w:t>
            </w:r>
            <w:proofErr w:type="gramEnd"/>
            <w:r w:rsidRPr="00E16F6D">
              <w:rPr>
                <w:rFonts w:ascii="標楷體" w:eastAsia="標楷體" w:hAnsi="標楷體" w:hint="eastAsia"/>
                <w:sz w:val="22"/>
              </w:rPr>
              <w:t>情防治之重大疏漏，核有違失。(九)</w:t>
            </w:r>
            <w:proofErr w:type="gramStart"/>
            <w:r w:rsidRPr="00E16F6D">
              <w:rPr>
                <w:rFonts w:ascii="標楷體" w:eastAsia="標楷體" w:hAnsi="標楷體" w:hint="eastAsia"/>
                <w:sz w:val="22"/>
              </w:rPr>
              <w:t>畜衛所允</w:t>
            </w:r>
            <w:proofErr w:type="gramEnd"/>
            <w:r w:rsidRPr="00E16F6D">
              <w:rPr>
                <w:rFonts w:ascii="標楷體" w:eastAsia="標楷體" w:hAnsi="標楷體" w:hint="eastAsia"/>
                <w:sz w:val="22"/>
              </w:rPr>
              <w:t>宜再行探究民眾自行</w:t>
            </w:r>
            <w:proofErr w:type="gramStart"/>
            <w:r w:rsidRPr="00E16F6D">
              <w:rPr>
                <w:rFonts w:ascii="標楷體" w:eastAsia="標楷體" w:hAnsi="標楷體" w:hint="eastAsia"/>
                <w:sz w:val="22"/>
              </w:rPr>
              <w:t>送驗禽畜疫</w:t>
            </w:r>
            <w:proofErr w:type="gramEnd"/>
            <w:r w:rsidRPr="00E16F6D">
              <w:rPr>
                <w:rFonts w:ascii="標楷體" w:eastAsia="標楷體" w:hAnsi="標楷體" w:hint="eastAsia"/>
                <w:sz w:val="22"/>
              </w:rPr>
              <w:t>病檢體之適法性，並</w:t>
            </w:r>
            <w:proofErr w:type="gramStart"/>
            <w:r w:rsidRPr="00E16F6D">
              <w:rPr>
                <w:rFonts w:ascii="標楷體" w:eastAsia="標楷體" w:hAnsi="標楷體" w:hint="eastAsia"/>
                <w:sz w:val="22"/>
              </w:rPr>
              <w:t>研</w:t>
            </w:r>
            <w:proofErr w:type="gramEnd"/>
            <w:r w:rsidRPr="00E16F6D">
              <w:rPr>
                <w:rFonts w:ascii="標楷體" w:eastAsia="標楷體" w:hAnsi="標楷體" w:hint="eastAsia"/>
                <w:sz w:val="22"/>
              </w:rPr>
              <w:t>訂「受理民眾自行送驗動物疾病之檢體</w:t>
            </w:r>
            <w:proofErr w:type="gramStart"/>
            <w:r w:rsidRPr="00E16F6D">
              <w:rPr>
                <w:rFonts w:ascii="標楷體" w:eastAsia="標楷體" w:hAnsi="標楷體" w:hint="eastAsia"/>
                <w:sz w:val="22"/>
              </w:rPr>
              <w:t>採</w:t>
            </w:r>
            <w:proofErr w:type="gramEnd"/>
            <w:r w:rsidRPr="00E16F6D">
              <w:rPr>
                <w:rFonts w:ascii="標楷體" w:eastAsia="標楷體" w:hAnsi="標楷體" w:hint="eastAsia"/>
                <w:sz w:val="22"/>
              </w:rPr>
              <w:t>樣、試驗程序及檢驗結果通報辦法」，明確規範相關作業細節，</w:t>
            </w:r>
            <w:proofErr w:type="gramStart"/>
            <w:r w:rsidRPr="00E16F6D">
              <w:rPr>
                <w:rFonts w:ascii="標楷體" w:eastAsia="標楷體" w:hAnsi="標楷體" w:hint="eastAsia"/>
                <w:sz w:val="22"/>
              </w:rPr>
              <w:t>俾</w:t>
            </w:r>
            <w:proofErr w:type="gramEnd"/>
            <w:r w:rsidRPr="00E16F6D">
              <w:rPr>
                <w:rFonts w:ascii="標楷體" w:eastAsia="標楷體" w:hAnsi="標楷體" w:hint="eastAsia"/>
                <w:sz w:val="22"/>
              </w:rPr>
              <w:t>利爾後有所遵循。(十)防檢局、</w:t>
            </w:r>
            <w:proofErr w:type="gramStart"/>
            <w:r w:rsidRPr="00E16F6D">
              <w:rPr>
                <w:rFonts w:ascii="標楷體" w:eastAsia="標楷體" w:hAnsi="標楷體" w:hint="eastAsia"/>
                <w:sz w:val="22"/>
              </w:rPr>
              <w:t>畜衛所</w:t>
            </w:r>
            <w:proofErr w:type="gramEnd"/>
            <w:r w:rsidRPr="00E16F6D">
              <w:rPr>
                <w:rFonts w:ascii="標楷體" w:eastAsia="標楷體" w:hAnsi="標楷體" w:hint="eastAsia"/>
                <w:sz w:val="22"/>
              </w:rPr>
              <w:t>及</w:t>
            </w:r>
            <w:proofErr w:type="gramStart"/>
            <w:r w:rsidRPr="00E16F6D">
              <w:rPr>
                <w:rFonts w:ascii="標楷體" w:eastAsia="標楷體" w:hAnsi="標楷體" w:hint="eastAsia"/>
                <w:sz w:val="22"/>
              </w:rPr>
              <w:t>臺</w:t>
            </w:r>
            <w:proofErr w:type="gramEnd"/>
            <w:r w:rsidRPr="00E16F6D">
              <w:rPr>
                <w:rFonts w:ascii="標楷體" w:eastAsia="標楷體" w:hAnsi="標楷體" w:hint="eastAsia"/>
                <w:sz w:val="22"/>
              </w:rPr>
              <w:t>南防治所應儘速查明對於</w:t>
            </w:r>
            <w:proofErr w:type="gramStart"/>
            <w:r w:rsidRPr="00E16F6D">
              <w:rPr>
                <w:rFonts w:ascii="標楷體" w:eastAsia="標楷體" w:hAnsi="標楷體" w:hint="eastAsia"/>
                <w:sz w:val="22"/>
              </w:rPr>
              <w:t>臺</w:t>
            </w:r>
            <w:proofErr w:type="gramEnd"/>
            <w:r w:rsidRPr="00E16F6D">
              <w:rPr>
                <w:rFonts w:ascii="標楷體" w:eastAsia="標楷體" w:hAnsi="標楷體" w:hint="eastAsia"/>
                <w:sz w:val="22"/>
              </w:rPr>
              <w:t>南防治所98年4月27日</w:t>
            </w:r>
            <w:proofErr w:type="gramStart"/>
            <w:r w:rsidRPr="00E16F6D">
              <w:rPr>
                <w:rFonts w:ascii="標楷體" w:eastAsia="標楷體" w:hAnsi="標楷體" w:hint="eastAsia"/>
                <w:sz w:val="22"/>
              </w:rPr>
              <w:t>所中字第0980001620號</w:t>
            </w:r>
            <w:proofErr w:type="gramEnd"/>
            <w:r w:rsidRPr="00E16F6D">
              <w:rPr>
                <w:rFonts w:ascii="標楷體" w:eastAsia="標楷體" w:hAnsi="標楷體" w:hint="eastAsia"/>
                <w:sz w:val="22"/>
              </w:rPr>
              <w:t>函之公文收發及處理情形，妥為</w:t>
            </w:r>
            <w:proofErr w:type="gramStart"/>
            <w:r w:rsidRPr="00E16F6D">
              <w:rPr>
                <w:rFonts w:ascii="標楷體" w:eastAsia="標楷體" w:hAnsi="標楷體" w:hint="eastAsia"/>
                <w:sz w:val="22"/>
              </w:rPr>
              <w:t>研</w:t>
            </w:r>
            <w:proofErr w:type="gramEnd"/>
            <w:r w:rsidRPr="00E16F6D">
              <w:rPr>
                <w:rFonts w:ascii="標楷體" w:eastAsia="標楷體" w:hAnsi="標楷體" w:hint="eastAsia"/>
                <w:sz w:val="22"/>
              </w:rPr>
              <w:t>擬改善措施，</w:t>
            </w:r>
            <w:proofErr w:type="gramStart"/>
            <w:r w:rsidRPr="00E16F6D">
              <w:rPr>
                <w:rFonts w:ascii="標楷體" w:eastAsia="標楷體" w:hAnsi="標楷體" w:hint="eastAsia"/>
                <w:sz w:val="22"/>
              </w:rPr>
              <w:t>庶</w:t>
            </w:r>
            <w:proofErr w:type="gramEnd"/>
            <w:r w:rsidRPr="00E16F6D">
              <w:rPr>
                <w:rFonts w:ascii="標楷體" w:eastAsia="標楷體" w:hAnsi="標楷體" w:hint="eastAsia"/>
                <w:sz w:val="22"/>
              </w:rPr>
              <w:t>免重要公文不翼而飛。</w:t>
            </w:r>
          </w:p>
        </w:tc>
        <w:tc>
          <w:tcPr>
            <w:tcW w:w="993" w:type="dxa"/>
          </w:tcPr>
          <w:p w:rsidR="00333ABC" w:rsidRPr="00E16F6D" w:rsidRDefault="00333ABC" w:rsidP="00B85D7B">
            <w:pPr>
              <w:ind w:leftChars="-45" w:left="-108" w:rightChars="-45" w:right="-108"/>
              <w:rPr>
                <w:rFonts w:ascii="標楷體" w:eastAsia="標楷體" w:hAnsi="標楷體"/>
                <w:sz w:val="22"/>
              </w:rPr>
            </w:pPr>
            <w:r w:rsidRPr="00E16F6D">
              <w:rPr>
                <w:rFonts w:ascii="標楷體" w:eastAsia="標楷體" w:hAnsi="標楷體" w:hint="eastAsia"/>
                <w:sz w:val="22"/>
              </w:rPr>
              <w:lastRenderedPageBreak/>
              <w:t>財政及經濟、內政及少數民族委員會第4屆第</w:t>
            </w:r>
            <w:r w:rsidRPr="00E16F6D">
              <w:rPr>
                <w:rFonts w:ascii="標楷體" w:eastAsia="標楷體" w:hAnsi="標楷體" w:hint="eastAsia"/>
                <w:sz w:val="22"/>
              </w:rPr>
              <w:lastRenderedPageBreak/>
              <w:t>77次聯席會議</w:t>
            </w:r>
          </w:p>
        </w:tc>
        <w:tc>
          <w:tcPr>
            <w:tcW w:w="850" w:type="dxa"/>
          </w:tcPr>
          <w:p w:rsidR="00333ABC" w:rsidRPr="00E16F6D" w:rsidRDefault="00333ABC" w:rsidP="00D97655">
            <w:pPr>
              <w:rPr>
                <w:rFonts w:ascii="標楷體" w:eastAsia="標楷體" w:hAnsi="標楷體"/>
                <w:sz w:val="22"/>
              </w:rPr>
            </w:pPr>
            <w:r w:rsidRPr="00E16F6D">
              <w:rPr>
                <w:rFonts w:ascii="標楷體" w:eastAsia="標楷體" w:hAnsi="標楷體" w:hint="eastAsia"/>
                <w:sz w:val="22"/>
              </w:rPr>
              <w:lastRenderedPageBreak/>
              <w:t>101/09/05</w:t>
            </w:r>
          </w:p>
        </w:tc>
        <w:tc>
          <w:tcPr>
            <w:tcW w:w="2694" w:type="dxa"/>
          </w:tcPr>
          <w:p w:rsidR="00333ABC" w:rsidRDefault="00333ABC" w:rsidP="00333ABC">
            <w:pPr>
              <w:ind w:leftChars="-45" w:left="332" w:rightChars="-45" w:right="-108" w:hangingChars="200" w:hanging="440"/>
              <w:jc w:val="both"/>
              <w:rPr>
                <w:rFonts w:ascii="標楷體" w:eastAsia="標楷體" w:hAnsi="標楷體"/>
                <w:sz w:val="22"/>
              </w:rPr>
            </w:pPr>
            <w:r w:rsidRPr="00E16F6D">
              <w:rPr>
                <w:rFonts w:ascii="標楷體" w:eastAsia="標楷體" w:hAnsi="標楷體" w:hint="eastAsia"/>
                <w:sz w:val="22"/>
              </w:rPr>
              <w:t xml:space="preserve">一、調查報告修正後通過。 </w:t>
            </w:r>
          </w:p>
          <w:p w:rsidR="00333ABC" w:rsidRDefault="00333ABC" w:rsidP="00333ABC">
            <w:pPr>
              <w:ind w:leftChars="-45" w:left="332" w:rightChars="-45" w:right="-108" w:hangingChars="200" w:hanging="440"/>
              <w:jc w:val="both"/>
              <w:rPr>
                <w:rFonts w:ascii="標楷體" w:eastAsia="標楷體" w:hAnsi="標楷體"/>
                <w:sz w:val="22"/>
              </w:rPr>
            </w:pPr>
            <w:r w:rsidRPr="00E16F6D">
              <w:rPr>
                <w:rFonts w:ascii="標楷體" w:eastAsia="標楷體" w:hAnsi="標楷體" w:hint="eastAsia"/>
                <w:sz w:val="22"/>
              </w:rPr>
              <w:t>二、調查意見</w:t>
            </w:r>
            <w:r w:rsidR="000800D9">
              <w:rPr>
                <w:rFonts w:ascii="標楷體" w:eastAsia="標楷體" w:hAnsi="標楷體" w:hint="eastAsia"/>
                <w:sz w:val="22"/>
              </w:rPr>
              <w:t>(</w:t>
            </w:r>
            <w:proofErr w:type="gramStart"/>
            <w:r w:rsidRPr="00E16F6D">
              <w:rPr>
                <w:rFonts w:ascii="標楷體" w:eastAsia="標楷體" w:hAnsi="標楷體" w:hint="eastAsia"/>
                <w:sz w:val="22"/>
              </w:rPr>
              <w:t>一</w:t>
            </w:r>
            <w:proofErr w:type="gramEnd"/>
            <w:r w:rsidR="000800D9">
              <w:rPr>
                <w:rFonts w:ascii="標楷體" w:eastAsia="標楷體" w:hAnsi="標楷體" w:hint="eastAsia"/>
                <w:sz w:val="22"/>
              </w:rPr>
              <w:t>)</w:t>
            </w:r>
            <w:r w:rsidRPr="00E16F6D">
              <w:rPr>
                <w:rFonts w:ascii="標楷體" w:eastAsia="標楷體" w:hAnsi="標楷體" w:hint="eastAsia"/>
                <w:sz w:val="22"/>
              </w:rPr>
              <w:t>至</w:t>
            </w:r>
            <w:r w:rsidR="000800D9">
              <w:rPr>
                <w:rFonts w:ascii="標楷體" w:eastAsia="標楷體" w:hAnsi="標楷體" w:hint="eastAsia"/>
                <w:sz w:val="22"/>
              </w:rPr>
              <w:t>(</w:t>
            </w:r>
            <w:r w:rsidRPr="00E16F6D">
              <w:rPr>
                <w:rFonts w:ascii="標楷體" w:eastAsia="標楷體" w:hAnsi="標楷體" w:hint="eastAsia"/>
                <w:sz w:val="22"/>
              </w:rPr>
              <w:t>四</w:t>
            </w:r>
            <w:r w:rsidR="000800D9">
              <w:rPr>
                <w:rFonts w:ascii="標楷體" w:eastAsia="標楷體" w:hAnsi="標楷體" w:hint="eastAsia"/>
                <w:sz w:val="22"/>
              </w:rPr>
              <w:t>)</w:t>
            </w:r>
            <w:r w:rsidRPr="00E16F6D">
              <w:rPr>
                <w:rFonts w:ascii="標楷體" w:eastAsia="標楷體" w:hAnsi="標楷體" w:hint="eastAsia"/>
                <w:sz w:val="22"/>
              </w:rPr>
              <w:t>，已提案彈劾農委會副主任委員王政騰；調查意見</w:t>
            </w:r>
            <w:r w:rsidR="000800D9">
              <w:rPr>
                <w:rFonts w:ascii="標楷體" w:eastAsia="標楷體" w:hAnsi="標楷體" w:hint="eastAsia"/>
                <w:sz w:val="22"/>
              </w:rPr>
              <w:t>(</w:t>
            </w:r>
            <w:proofErr w:type="gramStart"/>
            <w:r w:rsidRPr="00E16F6D">
              <w:rPr>
                <w:rFonts w:ascii="標楷體" w:eastAsia="標楷體" w:hAnsi="標楷體" w:hint="eastAsia"/>
                <w:sz w:val="22"/>
              </w:rPr>
              <w:t>一</w:t>
            </w:r>
            <w:proofErr w:type="gramEnd"/>
            <w:r w:rsidR="000800D9">
              <w:rPr>
                <w:rFonts w:ascii="標楷體" w:eastAsia="標楷體" w:hAnsi="標楷體" w:hint="eastAsia"/>
                <w:sz w:val="22"/>
              </w:rPr>
              <w:t>)</w:t>
            </w:r>
            <w:r w:rsidRPr="00E16F6D">
              <w:rPr>
                <w:rFonts w:ascii="標楷體" w:eastAsia="標楷體" w:hAnsi="標楷體" w:hint="eastAsia"/>
                <w:sz w:val="22"/>
              </w:rPr>
              <w:t>至</w:t>
            </w:r>
            <w:r w:rsidR="000800D9">
              <w:rPr>
                <w:rFonts w:ascii="標楷體" w:eastAsia="標楷體" w:hAnsi="標楷體" w:hint="eastAsia"/>
                <w:sz w:val="22"/>
              </w:rPr>
              <w:t>(</w:t>
            </w:r>
            <w:r w:rsidRPr="00E16F6D">
              <w:rPr>
                <w:rFonts w:ascii="標楷體" w:eastAsia="標楷體" w:hAnsi="標楷體" w:hint="eastAsia"/>
                <w:sz w:val="22"/>
              </w:rPr>
              <w:t>七</w:t>
            </w:r>
            <w:r w:rsidR="000800D9">
              <w:rPr>
                <w:rFonts w:ascii="標楷體" w:eastAsia="標楷體" w:hAnsi="標楷體" w:hint="eastAsia"/>
                <w:sz w:val="22"/>
              </w:rPr>
              <w:t>)</w:t>
            </w:r>
            <w:r w:rsidRPr="00E16F6D">
              <w:rPr>
                <w:rFonts w:ascii="標楷體" w:eastAsia="標楷體" w:hAnsi="標楷體" w:hint="eastAsia"/>
                <w:sz w:val="22"/>
              </w:rPr>
              <w:t>，已提案彈</w:t>
            </w:r>
            <w:r w:rsidRPr="00E16F6D">
              <w:rPr>
                <w:rFonts w:ascii="標楷體" w:eastAsia="標楷體" w:hAnsi="標楷體" w:hint="eastAsia"/>
                <w:sz w:val="22"/>
              </w:rPr>
              <w:lastRenderedPageBreak/>
              <w:t xml:space="preserve">劾農委會技監許天來。 </w:t>
            </w:r>
          </w:p>
          <w:p w:rsidR="00333ABC" w:rsidRDefault="00333ABC" w:rsidP="00333ABC">
            <w:pPr>
              <w:ind w:leftChars="-45" w:left="332" w:rightChars="-45" w:right="-108" w:hangingChars="200" w:hanging="440"/>
              <w:jc w:val="both"/>
              <w:rPr>
                <w:rFonts w:ascii="標楷體" w:eastAsia="標楷體" w:hAnsi="標楷體"/>
                <w:sz w:val="22"/>
              </w:rPr>
            </w:pPr>
            <w:r w:rsidRPr="00E16F6D">
              <w:rPr>
                <w:rFonts w:ascii="標楷體" w:eastAsia="標楷體" w:hAnsi="標楷體" w:hint="eastAsia"/>
                <w:sz w:val="22"/>
              </w:rPr>
              <w:t>三、調查意見</w:t>
            </w:r>
            <w:r w:rsidR="000800D9">
              <w:rPr>
                <w:rFonts w:ascii="標楷體" w:eastAsia="標楷體" w:hAnsi="標楷體" w:hint="eastAsia"/>
                <w:sz w:val="22"/>
              </w:rPr>
              <w:t>(</w:t>
            </w:r>
            <w:proofErr w:type="gramStart"/>
            <w:r w:rsidRPr="00E16F6D">
              <w:rPr>
                <w:rFonts w:ascii="標楷體" w:eastAsia="標楷體" w:hAnsi="標楷體" w:hint="eastAsia"/>
                <w:sz w:val="22"/>
              </w:rPr>
              <w:t>一</w:t>
            </w:r>
            <w:proofErr w:type="gramEnd"/>
            <w:r w:rsidR="000800D9">
              <w:rPr>
                <w:rFonts w:ascii="標楷體" w:eastAsia="標楷體" w:hAnsi="標楷體" w:hint="eastAsia"/>
                <w:sz w:val="22"/>
              </w:rPr>
              <w:t>)</w:t>
            </w:r>
            <w:r w:rsidRPr="00E16F6D">
              <w:rPr>
                <w:rFonts w:ascii="標楷體" w:eastAsia="標楷體" w:hAnsi="標楷體" w:hint="eastAsia"/>
                <w:sz w:val="22"/>
              </w:rPr>
              <w:t>、</w:t>
            </w:r>
            <w:r w:rsidR="000800D9">
              <w:rPr>
                <w:rFonts w:ascii="標楷體" w:eastAsia="標楷體" w:hAnsi="標楷體" w:hint="eastAsia"/>
                <w:sz w:val="22"/>
              </w:rPr>
              <w:t>(</w:t>
            </w:r>
            <w:r w:rsidRPr="00E16F6D">
              <w:rPr>
                <w:rFonts w:ascii="標楷體" w:eastAsia="標楷體" w:hAnsi="標楷體" w:hint="eastAsia"/>
                <w:sz w:val="22"/>
              </w:rPr>
              <w:t>二</w:t>
            </w:r>
            <w:r w:rsidR="000800D9">
              <w:rPr>
                <w:rFonts w:ascii="標楷體" w:eastAsia="標楷體" w:hAnsi="標楷體" w:hint="eastAsia"/>
                <w:sz w:val="22"/>
              </w:rPr>
              <w:t>)</w:t>
            </w:r>
            <w:r w:rsidRPr="00E16F6D">
              <w:rPr>
                <w:rFonts w:ascii="標楷體" w:eastAsia="標楷體" w:hAnsi="標楷體" w:hint="eastAsia"/>
                <w:sz w:val="22"/>
              </w:rPr>
              <w:t>、</w:t>
            </w:r>
            <w:r w:rsidR="000800D9">
              <w:rPr>
                <w:rFonts w:ascii="標楷體" w:eastAsia="標楷體" w:hAnsi="標楷體" w:hint="eastAsia"/>
                <w:sz w:val="22"/>
              </w:rPr>
              <w:t>(</w:t>
            </w:r>
            <w:r w:rsidRPr="00E16F6D">
              <w:rPr>
                <w:rFonts w:ascii="標楷體" w:eastAsia="標楷體" w:hAnsi="標楷體" w:hint="eastAsia"/>
                <w:sz w:val="22"/>
              </w:rPr>
              <w:t>六</w:t>
            </w:r>
            <w:r w:rsidR="000800D9">
              <w:rPr>
                <w:rFonts w:ascii="標楷體" w:eastAsia="標楷體" w:hAnsi="標楷體" w:hint="eastAsia"/>
                <w:sz w:val="22"/>
              </w:rPr>
              <w:t>)</w:t>
            </w:r>
            <w:r w:rsidRPr="00E16F6D">
              <w:rPr>
                <w:rFonts w:ascii="標楷體" w:eastAsia="標楷體" w:hAnsi="標楷體" w:hint="eastAsia"/>
                <w:sz w:val="22"/>
              </w:rPr>
              <w:t>、</w:t>
            </w:r>
            <w:r w:rsidR="000800D9">
              <w:rPr>
                <w:rFonts w:ascii="標楷體" w:eastAsia="標楷體" w:hAnsi="標楷體" w:hint="eastAsia"/>
                <w:sz w:val="22"/>
              </w:rPr>
              <w:t>(</w:t>
            </w:r>
            <w:r w:rsidRPr="00E16F6D">
              <w:rPr>
                <w:rFonts w:ascii="標楷體" w:eastAsia="標楷體" w:hAnsi="標楷體" w:hint="eastAsia"/>
                <w:sz w:val="22"/>
              </w:rPr>
              <w:t>七</w:t>
            </w:r>
            <w:r w:rsidR="000800D9">
              <w:rPr>
                <w:rFonts w:ascii="標楷體" w:eastAsia="標楷體" w:hAnsi="標楷體" w:hint="eastAsia"/>
                <w:sz w:val="22"/>
              </w:rPr>
              <w:t>)</w:t>
            </w:r>
            <w:r w:rsidRPr="00E16F6D">
              <w:rPr>
                <w:rFonts w:ascii="標楷體" w:eastAsia="標楷體" w:hAnsi="標楷體" w:hint="eastAsia"/>
                <w:sz w:val="22"/>
              </w:rPr>
              <w:t>、</w:t>
            </w:r>
            <w:r w:rsidR="000800D9">
              <w:rPr>
                <w:rFonts w:ascii="標楷體" w:eastAsia="標楷體" w:hAnsi="標楷體" w:hint="eastAsia"/>
                <w:sz w:val="22"/>
              </w:rPr>
              <w:t>(</w:t>
            </w:r>
            <w:r w:rsidRPr="00E16F6D">
              <w:rPr>
                <w:rFonts w:ascii="標楷體" w:eastAsia="標楷體" w:hAnsi="標楷體" w:hint="eastAsia"/>
                <w:sz w:val="22"/>
              </w:rPr>
              <w:t>八</w:t>
            </w:r>
            <w:r w:rsidR="000800D9">
              <w:rPr>
                <w:rFonts w:ascii="標楷體" w:eastAsia="標楷體" w:hAnsi="標楷體" w:hint="eastAsia"/>
                <w:sz w:val="22"/>
              </w:rPr>
              <w:t>)</w:t>
            </w:r>
            <w:r w:rsidRPr="00E16F6D">
              <w:rPr>
                <w:rFonts w:ascii="標楷體" w:eastAsia="標楷體" w:hAnsi="標楷體" w:hint="eastAsia"/>
                <w:sz w:val="22"/>
              </w:rPr>
              <w:t>，提案糾正農委會，並就調查意見</w:t>
            </w:r>
            <w:r w:rsidR="000800D9">
              <w:rPr>
                <w:rFonts w:ascii="標楷體" w:eastAsia="標楷體" w:hAnsi="標楷體" w:hint="eastAsia"/>
                <w:sz w:val="22"/>
              </w:rPr>
              <w:t>(</w:t>
            </w:r>
            <w:r w:rsidRPr="00E16F6D">
              <w:rPr>
                <w:rFonts w:ascii="標楷體" w:eastAsia="標楷體" w:hAnsi="標楷體" w:hint="eastAsia"/>
                <w:sz w:val="22"/>
              </w:rPr>
              <w:t>六</w:t>
            </w:r>
            <w:r w:rsidR="000800D9">
              <w:rPr>
                <w:rFonts w:ascii="標楷體" w:eastAsia="標楷體" w:hAnsi="標楷體" w:hint="eastAsia"/>
                <w:sz w:val="22"/>
              </w:rPr>
              <w:t>)</w:t>
            </w:r>
            <w:r w:rsidRPr="00E16F6D">
              <w:rPr>
                <w:rFonts w:ascii="標楷體" w:eastAsia="標楷體" w:hAnsi="標楷體" w:hint="eastAsia"/>
                <w:sz w:val="22"/>
              </w:rPr>
              <w:t>、</w:t>
            </w:r>
            <w:r w:rsidR="000800D9">
              <w:rPr>
                <w:rFonts w:ascii="標楷體" w:eastAsia="標楷體" w:hAnsi="標楷體" w:hint="eastAsia"/>
                <w:sz w:val="22"/>
              </w:rPr>
              <w:t>(</w:t>
            </w:r>
            <w:r w:rsidRPr="00E16F6D">
              <w:rPr>
                <w:rFonts w:ascii="標楷體" w:eastAsia="標楷體" w:hAnsi="標楷體" w:hint="eastAsia"/>
                <w:sz w:val="22"/>
              </w:rPr>
              <w:t>七</w:t>
            </w:r>
            <w:r w:rsidR="000800D9">
              <w:rPr>
                <w:rFonts w:ascii="標楷體" w:eastAsia="標楷體" w:hAnsi="標楷體" w:hint="eastAsia"/>
                <w:sz w:val="22"/>
              </w:rPr>
              <w:t>)</w:t>
            </w:r>
            <w:r w:rsidRPr="00E16F6D">
              <w:rPr>
                <w:rFonts w:ascii="標楷體" w:eastAsia="標楷體" w:hAnsi="標楷體" w:hint="eastAsia"/>
                <w:sz w:val="22"/>
              </w:rPr>
              <w:t>、</w:t>
            </w:r>
            <w:r w:rsidR="000800D9">
              <w:rPr>
                <w:rFonts w:ascii="標楷體" w:eastAsia="標楷體" w:hAnsi="標楷體" w:hint="eastAsia"/>
                <w:sz w:val="22"/>
              </w:rPr>
              <w:t>(</w:t>
            </w:r>
            <w:r w:rsidRPr="00E16F6D">
              <w:rPr>
                <w:rFonts w:ascii="標楷體" w:eastAsia="標楷體" w:hAnsi="標楷體" w:hint="eastAsia"/>
                <w:sz w:val="22"/>
              </w:rPr>
              <w:t>八</w:t>
            </w:r>
            <w:r w:rsidR="000800D9">
              <w:rPr>
                <w:rFonts w:ascii="標楷體" w:eastAsia="標楷體" w:hAnsi="標楷體" w:hint="eastAsia"/>
                <w:sz w:val="22"/>
              </w:rPr>
              <w:t>)</w:t>
            </w:r>
            <w:r w:rsidRPr="00E16F6D">
              <w:rPr>
                <w:rFonts w:ascii="標楷體" w:eastAsia="標楷體" w:hAnsi="標楷體" w:hint="eastAsia"/>
                <w:sz w:val="22"/>
              </w:rPr>
              <w:t>於二個月內議處相關失職人員</w:t>
            </w:r>
            <w:proofErr w:type="gramStart"/>
            <w:r w:rsidRPr="00E16F6D">
              <w:rPr>
                <w:rFonts w:ascii="標楷體" w:eastAsia="標楷體" w:hAnsi="標楷體" w:hint="eastAsia"/>
                <w:sz w:val="22"/>
              </w:rPr>
              <w:t>見復。</w:t>
            </w:r>
            <w:proofErr w:type="gramEnd"/>
            <w:r w:rsidRPr="00E16F6D">
              <w:rPr>
                <w:rFonts w:ascii="標楷體" w:eastAsia="標楷體" w:hAnsi="標楷體" w:hint="eastAsia"/>
                <w:sz w:val="22"/>
              </w:rPr>
              <w:t xml:space="preserve"> </w:t>
            </w:r>
          </w:p>
          <w:p w:rsidR="00333ABC" w:rsidRDefault="00333ABC" w:rsidP="00333ABC">
            <w:pPr>
              <w:ind w:leftChars="-45" w:left="332" w:rightChars="-45" w:right="-108" w:hangingChars="200" w:hanging="440"/>
              <w:jc w:val="both"/>
              <w:rPr>
                <w:rFonts w:ascii="標楷體" w:eastAsia="標楷體" w:hAnsi="標楷體"/>
                <w:sz w:val="22"/>
              </w:rPr>
            </w:pPr>
            <w:r w:rsidRPr="00E16F6D">
              <w:rPr>
                <w:rFonts w:ascii="標楷體" w:eastAsia="標楷體" w:hAnsi="標楷體" w:hint="eastAsia"/>
                <w:sz w:val="22"/>
              </w:rPr>
              <w:t>四、調查意見</w:t>
            </w:r>
            <w:r w:rsidR="000800D9">
              <w:rPr>
                <w:rFonts w:ascii="標楷體" w:eastAsia="標楷體" w:hAnsi="標楷體" w:hint="eastAsia"/>
                <w:sz w:val="22"/>
              </w:rPr>
              <w:t>(</w:t>
            </w:r>
            <w:r w:rsidRPr="00E16F6D">
              <w:rPr>
                <w:rFonts w:ascii="標楷體" w:eastAsia="標楷體" w:hAnsi="標楷體" w:hint="eastAsia"/>
                <w:sz w:val="22"/>
              </w:rPr>
              <w:t>八</w:t>
            </w:r>
            <w:r w:rsidR="000800D9">
              <w:rPr>
                <w:rFonts w:ascii="標楷體" w:eastAsia="標楷體" w:hAnsi="標楷體" w:hint="eastAsia"/>
                <w:sz w:val="22"/>
              </w:rPr>
              <w:t>)</w:t>
            </w:r>
            <w:r w:rsidRPr="00E16F6D">
              <w:rPr>
                <w:rFonts w:ascii="標楷體" w:eastAsia="標楷體" w:hAnsi="標楷體" w:hint="eastAsia"/>
                <w:sz w:val="22"/>
              </w:rPr>
              <w:t>，提案糾正</w:t>
            </w:r>
            <w:proofErr w:type="gramStart"/>
            <w:r w:rsidRPr="00E16F6D">
              <w:rPr>
                <w:rFonts w:ascii="標楷體" w:eastAsia="標楷體" w:hAnsi="標楷體" w:hint="eastAsia"/>
                <w:sz w:val="22"/>
              </w:rPr>
              <w:t>臺</w:t>
            </w:r>
            <w:proofErr w:type="gramEnd"/>
            <w:r w:rsidRPr="00E16F6D">
              <w:rPr>
                <w:rFonts w:ascii="標楷體" w:eastAsia="標楷體" w:hAnsi="標楷體" w:hint="eastAsia"/>
                <w:sz w:val="22"/>
              </w:rPr>
              <w:t>南市政府，並於二個月內議處相關失職人員</w:t>
            </w:r>
            <w:proofErr w:type="gramStart"/>
            <w:r w:rsidRPr="00E16F6D">
              <w:rPr>
                <w:rFonts w:ascii="標楷體" w:eastAsia="標楷體" w:hAnsi="標楷體" w:hint="eastAsia"/>
                <w:sz w:val="22"/>
              </w:rPr>
              <w:t>見復。</w:t>
            </w:r>
            <w:proofErr w:type="gramEnd"/>
            <w:r w:rsidRPr="00E16F6D">
              <w:rPr>
                <w:rFonts w:ascii="標楷體" w:eastAsia="標楷體" w:hAnsi="標楷體" w:hint="eastAsia"/>
                <w:sz w:val="22"/>
              </w:rPr>
              <w:t xml:space="preserve"> </w:t>
            </w:r>
          </w:p>
          <w:p w:rsidR="00333ABC" w:rsidRDefault="00333ABC" w:rsidP="00333ABC">
            <w:pPr>
              <w:ind w:leftChars="-45" w:left="332" w:rightChars="-45" w:right="-108" w:hangingChars="200" w:hanging="440"/>
              <w:jc w:val="both"/>
              <w:rPr>
                <w:rFonts w:ascii="標楷體" w:eastAsia="標楷體" w:hAnsi="標楷體"/>
                <w:sz w:val="22"/>
              </w:rPr>
            </w:pPr>
            <w:r w:rsidRPr="00E16F6D">
              <w:rPr>
                <w:rFonts w:ascii="標楷體" w:eastAsia="標楷體" w:hAnsi="標楷體" w:hint="eastAsia"/>
                <w:sz w:val="22"/>
              </w:rPr>
              <w:t>五、抄調查意見</w:t>
            </w:r>
            <w:r w:rsidR="000800D9">
              <w:rPr>
                <w:rFonts w:ascii="標楷體" w:eastAsia="標楷體" w:hAnsi="標楷體" w:hint="eastAsia"/>
                <w:sz w:val="22"/>
              </w:rPr>
              <w:t>(</w:t>
            </w:r>
            <w:r w:rsidRPr="00E16F6D">
              <w:rPr>
                <w:rFonts w:ascii="標楷體" w:eastAsia="標楷體" w:hAnsi="標楷體" w:hint="eastAsia"/>
                <w:sz w:val="22"/>
              </w:rPr>
              <w:t>九</w:t>
            </w:r>
            <w:r w:rsidR="000800D9">
              <w:rPr>
                <w:rFonts w:ascii="標楷體" w:eastAsia="標楷體" w:hAnsi="標楷體" w:hint="eastAsia"/>
                <w:sz w:val="22"/>
              </w:rPr>
              <w:t>)</w:t>
            </w:r>
            <w:r w:rsidRPr="00E16F6D">
              <w:rPr>
                <w:rFonts w:ascii="標楷體" w:eastAsia="標楷體" w:hAnsi="標楷體" w:hint="eastAsia"/>
                <w:sz w:val="22"/>
              </w:rPr>
              <w:t>至</w:t>
            </w:r>
            <w:r w:rsidR="000800D9">
              <w:rPr>
                <w:rFonts w:ascii="標楷體" w:eastAsia="標楷體" w:hAnsi="標楷體" w:hint="eastAsia"/>
                <w:sz w:val="22"/>
              </w:rPr>
              <w:t>(</w:t>
            </w:r>
            <w:r w:rsidRPr="00E16F6D">
              <w:rPr>
                <w:rFonts w:ascii="標楷體" w:eastAsia="標楷體" w:hAnsi="標楷體" w:hint="eastAsia"/>
                <w:sz w:val="22"/>
              </w:rPr>
              <w:t>十</w:t>
            </w:r>
            <w:r w:rsidR="000800D9">
              <w:rPr>
                <w:rFonts w:ascii="標楷體" w:eastAsia="標楷體" w:hAnsi="標楷體" w:hint="eastAsia"/>
                <w:sz w:val="22"/>
              </w:rPr>
              <w:t>)</w:t>
            </w:r>
            <w:r w:rsidRPr="00E16F6D">
              <w:rPr>
                <w:rFonts w:ascii="標楷體" w:eastAsia="標楷體" w:hAnsi="標楷體" w:hint="eastAsia"/>
                <w:sz w:val="22"/>
              </w:rPr>
              <w:t>，函請農委會督</w:t>
            </w:r>
            <w:proofErr w:type="gramStart"/>
            <w:r w:rsidRPr="00E16F6D">
              <w:rPr>
                <w:rFonts w:ascii="標楷體" w:eastAsia="標楷體" w:hAnsi="標楷體" w:hint="eastAsia"/>
                <w:sz w:val="22"/>
              </w:rPr>
              <w:t>飭</w:t>
            </w:r>
            <w:proofErr w:type="gramEnd"/>
            <w:r w:rsidRPr="00E16F6D">
              <w:rPr>
                <w:rFonts w:ascii="標楷體" w:eastAsia="標楷體" w:hAnsi="標楷體" w:hint="eastAsia"/>
                <w:sz w:val="22"/>
              </w:rPr>
              <w:t>所屬切實檢討改進</w:t>
            </w:r>
            <w:proofErr w:type="gramStart"/>
            <w:r w:rsidRPr="00E16F6D">
              <w:rPr>
                <w:rFonts w:ascii="標楷體" w:eastAsia="標楷體" w:hAnsi="標楷體" w:hint="eastAsia"/>
                <w:sz w:val="22"/>
              </w:rPr>
              <w:t>見復。</w:t>
            </w:r>
            <w:proofErr w:type="gramEnd"/>
            <w:r w:rsidRPr="00E16F6D">
              <w:rPr>
                <w:rFonts w:ascii="標楷體" w:eastAsia="標楷體" w:hAnsi="標楷體" w:hint="eastAsia"/>
                <w:sz w:val="22"/>
              </w:rPr>
              <w:t xml:space="preserve"> </w:t>
            </w:r>
          </w:p>
          <w:p w:rsidR="00333ABC" w:rsidRDefault="00333ABC" w:rsidP="00333ABC">
            <w:pPr>
              <w:ind w:leftChars="-45" w:left="332" w:rightChars="-45" w:right="-108" w:hangingChars="200" w:hanging="440"/>
              <w:jc w:val="both"/>
              <w:rPr>
                <w:rFonts w:ascii="標楷體" w:eastAsia="標楷體" w:hAnsi="標楷體"/>
                <w:sz w:val="22"/>
              </w:rPr>
            </w:pPr>
            <w:r w:rsidRPr="00E16F6D">
              <w:rPr>
                <w:rFonts w:ascii="標楷體" w:eastAsia="標楷體" w:hAnsi="標楷體" w:hint="eastAsia"/>
                <w:sz w:val="22"/>
              </w:rPr>
              <w:t>六、抄調查意見</w:t>
            </w:r>
            <w:r w:rsidR="000800D9">
              <w:rPr>
                <w:rFonts w:ascii="標楷體" w:eastAsia="標楷體" w:hAnsi="標楷體" w:hint="eastAsia"/>
                <w:sz w:val="22"/>
              </w:rPr>
              <w:t>(</w:t>
            </w:r>
            <w:r w:rsidRPr="00E16F6D">
              <w:rPr>
                <w:rFonts w:ascii="標楷體" w:eastAsia="標楷體" w:hAnsi="標楷體" w:hint="eastAsia"/>
                <w:sz w:val="22"/>
              </w:rPr>
              <w:t>十</w:t>
            </w:r>
            <w:r w:rsidR="000800D9">
              <w:rPr>
                <w:rFonts w:ascii="標楷體" w:eastAsia="標楷體" w:hAnsi="標楷體" w:hint="eastAsia"/>
                <w:sz w:val="22"/>
              </w:rPr>
              <w:t>)</w:t>
            </w:r>
            <w:r w:rsidRPr="00E16F6D">
              <w:rPr>
                <w:rFonts w:ascii="標楷體" w:eastAsia="標楷體" w:hAnsi="標楷體" w:hint="eastAsia"/>
                <w:sz w:val="22"/>
              </w:rPr>
              <w:t>，函請</w:t>
            </w:r>
            <w:proofErr w:type="gramStart"/>
            <w:r w:rsidRPr="00E16F6D">
              <w:rPr>
                <w:rFonts w:ascii="標楷體" w:eastAsia="標楷體" w:hAnsi="標楷體" w:hint="eastAsia"/>
                <w:sz w:val="22"/>
              </w:rPr>
              <w:t>臺</w:t>
            </w:r>
            <w:proofErr w:type="gramEnd"/>
            <w:r w:rsidRPr="00E16F6D">
              <w:rPr>
                <w:rFonts w:ascii="標楷體" w:eastAsia="標楷體" w:hAnsi="標楷體" w:hint="eastAsia"/>
                <w:sz w:val="22"/>
              </w:rPr>
              <w:t>南市政府督</w:t>
            </w:r>
            <w:proofErr w:type="gramStart"/>
            <w:r w:rsidRPr="00E16F6D">
              <w:rPr>
                <w:rFonts w:ascii="標楷體" w:eastAsia="標楷體" w:hAnsi="標楷體" w:hint="eastAsia"/>
                <w:sz w:val="22"/>
              </w:rPr>
              <w:t>飭</w:t>
            </w:r>
            <w:proofErr w:type="gramEnd"/>
            <w:r w:rsidRPr="00E16F6D">
              <w:rPr>
                <w:rFonts w:ascii="標楷體" w:eastAsia="標楷體" w:hAnsi="標楷體" w:hint="eastAsia"/>
                <w:sz w:val="22"/>
              </w:rPr>
              <w:t>所屬切實檢討改進</w:t>
            </w:r>
            <w:proofErr w:type="gramStart"/>
            <w:r w:rsidRPr="00E16F6D">
              <w:rPr>
                <w:rFonts w:ascii="標楷體" w:eastAsia="標楷體" w:hAnsi="標楷體" w:hint="eastAsia"/>
                <w:sz w:val="22"/>
              </w:rPr>
              <w:t>見復。</w:t>
            </w:r>
            <w:proofErr w:type="gramEnd"/>
            <w:r w:rsidRPr="00E16F6D">
              <w:rPr>
                <w:rFonts w:ascii="標楷體" w:eastAsia="標楷體" w:hAnsi="標楷體" w:hint="eastAsia"/>
                <w:sz w:val="22"/>
              </w:rPr>
              <w:t xml:space="preserve"> </w:t>
            </w:r>
          </w:p>
          <w:p w:rsidR="00333ABC" w:rsidRDefault="00333ABC" w:rsidP="00333ABC">
            <w:pPr>
              <w:ind w:leftChars="-45" w:left="332" w:rightChars="-45" w:right="-108" w:hangingChars="200" w:hanging="440"/>
              <w:jc w:val="both"/>
              <w:rPr>
                <w:rFonts w:ascii="標楷體" w:eastAsia="標楷體" w:hAnsi="標楷體"/>
                <w:sz w:val="22"/>
              </w:rPr>
            </w:pPr>
            <w:r w:rsidRPr="00E16F6D">
              <w:rPr>
                <w:rFonts w:ascii="標楷體" w:eastAsia="標楷體" w:hAnsi="標楷體" w:hint="eastAsia"/>
                <w:sz w:val="22"/>
              </w:rPr>
              <w:t>七、抄全部調查意見函請法務部參考</w:t>
            </w:r>
            <w:proofErr w:type="gramStart"/>
            <w:r w:rsidRPr="00E16F6D">
              <w:rPr>
                <w:rFonts w:ascii="標楷體" w:eastAsia="標楷體" w:hAnsi="標楷體" w:hint="eastAsia"/>
                <w:sz w:val="22"/>
              </w:rPr>
              <w:t>見復，</w:t>
            </w:r>
            <w:proofErr w:type="gramEnd"/>
            <w:r w:rsidRPr="00E16F6D">
              <w:rPr>
                <w:rFonts w:ascii="標楷體" w:eastAsia="標楷體" w:hAnsi="標楷體" w:hint="eastAsia"/>
                <w:sz w:val="22"/>
              </w:rPr>
              <w:t>並</w:t>
            </w:r>
            <w:proofErr w:type="gramStart"/>
            <w:r w:rsidRPr="00E16F6D">
              <w:rPr>
                <w:rFonts w:ascii="標楷體" w:eastAsia="標楷體" w:hAnsi="標楷體" w:hint="eastAsia"/>
                <w:sz w:val="22"/>
              </w:rPr>
              <w:t>函復本案</w:t>
            </w:r>
            <w:proofErr w:type="gramEnd"/>
            <w:r w:rsidRPr="00E16F6D">
              <w:rPr>
                <w:rFonts w:ascii="標楷體" w:eastAsia="標楷體" w:hAnsi="標楷體" w:hint="eastAsia"/>
                <w:sz w:val="22"/>
              </w:rPr>
              <w:t xml:space="preserve">陳訴人李惠仁。 </w:t>
            </w:r>
          </w:p>
          <w:p w:rsidR="00333ABC" w:rsidRPr="00E16F6D" w:rsidRDefault="00333ABC" w:rsidP="00333ABC">
            <w:pPr>
              <w:ind w:leftChars="-45" w:left="332" w:rightChars="-45" w:right="-108" w:hangingChars="200" w:hanging="440"/>
              <w:jc w:val="both"/>
              <w:rPr>
                <w:rFonts w:ascii="標楷體" w:eastAsia="標楷體" w:hAnsi="標楷體"/>
                <w:sz w:val="22"/>
              </w:rPr>
            </w:pPr>
            <w:r w:rsidRPr="00E16F6D">
              <w:rPr>
                <w:rFonts w:ascii="標楷體" w:eastAsia="標楷體" w:hAnsi="標楷體" w:hint="eastAsia"/>
                <w:sz w:val="22"/>
              </w:rPr>
              <w:t>八、調查報告之案由及調查意見（含附表）上網公布。</w:t>
            </w:r>
          </w:p>
        </w:tc>
        <w:tc>
          <w:tcPr>
            <w:tcW w:w="992" w:type="dxa"/>
          </w:tcPr>
          <w:p w:rsidR="00333ABC" w:rsidRPr="00E16F6D" w:rsidRDefault="00333ABC" w:rsidP="00D97655">
            <w:pPr>
              <w:rPr>
                <w:rFonts w:ascii="標楷體" w:eastAsia="標楷體" w:hAnsi="標楷體"/>
                <w:sz w:val="22"/>
              </w:rPr>
            </w:pPr>
            <w:r w:rsidRPr="00E16F6D">
              <w:rPr>
                <w:rFonts w:ascii="標楷體" w:eastAsia="標楷體" w:hAnsi="標楷體" w:hint="eastAsia"/>
                <w:sz w:val="22"/>
              </w:rPr>
              <w:lastRenderedPageBreak/>
              <w:t>101</w:t>
            </w:r>
            <w:proofErr w:type="gramStart"/>
            <w:r w:rsidRPr="00E16F6D">
              <w:rPr>
                <w:rFonts w:ascii="標楷體" w:eastAsia="標楷體" w:hAnsi="標楷體" w:hint="eastAsia"/>
                <w:sz w:val="22"/>
              </w:rPr>
              <w:t>財調</w:t>
            </w:r>
            <w:proofErr w:type="gramEnd"/>
            <w:r w:rsidRPr="00E16F6D">
              <w:rPr>
                <w:rFonts w:ascii="標楷體" w:eastAsia="標楷體" w:hAnsi="標楷體" w:hint="eastAsia"/>
                <w:sz w:val="22"/>
              </w:rPr>
              <w:t>0072</w:t>
            </w:r>
          </w:p>
        </w:tc>
      </w:tr>
      <w:tr w:rsidR="00333ABC" w:rsidRPr="00E16F6D" w:rsidTr="00333ABC">
        <w:tc>
          <w:tcPr>
            <w:tcW w:w="392" w:type="dxa"/>
          </w:tcPr>
          <w:p w:rsidR="00333ABC" w:rsidRPr="00D97655" w:rsidRDefault="00333ABC" w:rsidP="00D97655">
            <w:pPr>
              <w:numPr>
                <w:ilvl w:val="0"/>
                <w:numId w:val="3"/>
              </w:numPr>
              <w:rPr>
                <w:rFonts w:ascii="標楷體" w:eastAsia="標楷體" w:hAnsi="標楷體"/>
                <w:b/>
                <w:szCs w:val="24"/>
              </w:rPr>
            </w:pPr>
            <w:r w:rsidRPr="00D97655">
              <w:rPr>
                <w:rFonts w:ascii="標楷體" w:eastAsia="標楷體" w:hAnsi="標楷體" w:hint="eastAsia"/>
                <w:b/>
                <w:szCs w:val="24"/>
              </w:rPr>
              <w:lastRenderedPageBreak/>
              <w:t>2</w:t>
            </w:r>
          </w:p>
        </w:tc>
        <w:tc>
          <w:tcPr>
            <w:tcW w:w="3714" w:type="dxa"/>
          </w:tcPr>
          <w:p w:rsidR="00333ABC" w:rsidRPr="00E16F6D" w:rsidRDefault="00333ABC" w:rsidP="00295D51">
            <w:pPr>
              <w:jc w:val="both"/>
              <w:rPr>
                <w:rFonts w:ascii="標楷體" w:eastAsia="標楷體" w:hAnsi="標楷體"/>
                <w:sz w:val="22"/>
              </w:rPr>
            </w:pPr>
            <w:r>
              <w:rPr>
                <w:rFonts w:ascii="標楷體" w:eastAsia="標楷體" w:hAnsi="標楷體" w:hint="eastAsia"/>
                <w:sz w:val="22"/>
                <w:lang w:eastAsia="zh-HK"/>
              </w:rPr>
              <w:t>監察委員</w:t>
            </w:r>
            <w:r w:rsidRPr="00E16F6D">
              <w:rPr>
                <w:rFonts w:ascii="標楷體" w:eastAsia="標楷體" w:hAnsi="標楷體" w:hint="eastAsia"/>
                <w:sz w:val="22"/>
              </w:rPr>
              <w:t>程仁宏、楊美鈴、洪昭男調查：據報載，我國家禽屠宰衛生檢查率不到</w:t>
            </w:r>
            <w:proofErr w:type="gramStart"/>
            <w:r w:rsidRPr="00E16F6D">
              <w:rPr>
                <w:rFonts w:ascii="標楷體" w:eastAsia="標楷體" w:hAnsi="標楷體" w:hint="eastAsia"/>
                <w:sz w:val="22"/>
              </w:rPr>
              <w:t>7成</w:t>
            </w:r>
            <w:proofErr w:type="gramEnd"/>
            <w:r w:rsidRPr="00E16F6D">
              <w:rPr>
                <w:rFonts w:ascii="標楷體" w:eastAsia="標楷體" w:hAnsi="標楷體" w:hint="eastAsia"/>
                <w:sz w:val="22"/>
              </w:rPr>
              <w:t>，每年有1億1千6百餘萬隻家禽未經檢查流入市場，據防檢局統計，家畜屠宰衛生檢查比例已超過</w:t>
            </w:r>
            <w:proofErr w:type="gramStart"/>
            <w:r w:rsidRPr="00E16F6D">
              <w:rPr>
                <w:rFonts w:ascii="標楷體" w:eastAsia="標楷體" w:hAnsi="標楷體" w:hint="eastAsia"/>
                <w:sz w:val="22"/>
              </w:rPr>
              <w:t>9成</w:t>
            </w:r>
            <w:proofErr w:type="gramEnd"/>
            <w:r w:rsidRPr="00E16F6D">
              <w:rPr>
                <w:rFonts w:ascii="標楷體" w:eastAsia="標楷體" w:hAnsi="標楷體" w:hint="eastAsia"/>
                <w:sz w:val="22"/>
              </w:rPr>
              <w:t>3，惟100年家禽之檢查比例</w:t>
            </w:r>
            <w:r w:rsidRPr="00E16F6D">
              <w:rPr>
                <w:rFonts w:ascii="標楷體" w:eastAsia="標楷體" w:hAnsi="標楷體" w:hint="eastAsia"/>
                <w:sz w:val="22"/>
              </w:rPr>
              <w:lastRenderedPageBreak/>
              <w:t>僅近</w:t>
            </w:r>
            <w:proofErr w:type="gramStart"/>
            <w:r w:rsidRPr="00E16F6D">
              <w:rPr>
                <w:rFonts w:ascii="標楷體" w:eastAsia="標楷體" w:hAnsi="標楷體" w:hint="eastAsia"/>
                <w:sz w:val="22"/>
              </w:rPr>
              <w:t>7成</w:t>
            </w:r>
            <w:proofErr w:type="gramEnd"/>
            <w:r w:rsidRPr="00E16F6D">
              <w:rPr>
                <w:rFonts w:ascii="標楷體" w:eastAsia="標楷體" w:hAnsi="標楷體" w:hint="eastAsia"/>
                <w:sz w:val="22"/>
              </w:rPr>
              <w:t>，事關民眾食用安全與權益，究家禽屠宰場之設置及管理是否完善？主管機關是否確實把關？</w:t>
            </w:r>
            <w:proofErr w:type="gramStart"/>
            <w:r w:rsidRPr="00E16F6D">
              <w:rPr>
                <w:rFonts w:ascii="標楷體" w:eastAsia="標楷體" w:hAnsi="標楷體" w:hint="eastAsia"/>
                <w:sz w:val="22"/>
              </w:rPr>
              <w:t>均有深入</w:t>
            </w:r>
            <w:proofErr w:type="gramEnd"/>
            <w:r w:rsidRPr="00E16F6D">
              <w:rPr>
                <w:rFonts w:ascii="標楷體" w:eastAsia="標楷體" w:hAnsi="標楷體" w:hint="eastAsia"/>
                <w:sz w:val="22"/>
              </w:rPr>
              <w:t>瞭解之</w:t>
            </w:r>
            <w:proofErr w:type="gramStart"/>
            <w:r w:rsidRPr="00E16F6D">
              <w:rPr>
                <w:rFonts w:ascii="標楷體" w:eastAsia="標楷體" w:hAnsi="標楷體" w:hint="eastAsia"/>
                <w:sz w:val="22"/>
              </w:rPr>
              <w:t>必要乙</w:t>
            </w:r>
            <w:proofErr w:type="gramEnd"/>
            <w:r w:rsidRPr="00E16F6D">
              <w:rPr>
                <w:rFonts w:ascii="標楷體" w:eastAsia="標楷體" w:hAnsi="標楷體" w:hint="eastAsia"/>
                <w:sz w:val="22"/>
              </w:rPr>
              <w:t>案。</w:t>
            </w:r>
          </w:p>
        </w:tc>
        <w:tc>
          <w:tcPr>
            <w:tcW w:w="4819" w:type="dxa"/>
          </w:tcPr>
          <w:p w:rsidR="000B0A8F" w:rsidRDefault="00333ABC" w:rsidP="000B0A8F">
            <w:pPr>
              <w:ind w:left="440" w:hangingChars="200" w:hanging="440"/>
              <w:jc w:val="both"/>
              <w:rPr>
                <w:rFonts w:ascii="標楷體" w:eastAsia="標楷體" w:hAnsi="標楷體"/>
                <w:sz w:val="22"/>
              </w:rPr>
            </w:pPr>
            <w:r w:rsidRPr="00E16F6D">
              <w:rPr>
                <w:rFonts w:ascii="標楷體" w:eastAsia="標楷體" w:hAnsi="標楷體" w:hint="eastAsia"/>
                <w:sz w:val="22"/>
              </w:rPr>
              <w:lastRenderedPageBreak/>
              <w:t>一、本案係</w:t>
            </w:r>
            <w:r w:rsidR="000B0A8F">
              <w:rPr>
                <w:rFonts w:ascii="標楷體" w:eastAsia="標楷體" w:hAnsi="標楷體" w:hint="eastAsia"/>
                <w:sz w:val="22"/>
                <w:lang w:eastAsia="zh-HK"/>
              </w:rPr>
              <w:t>前監察委員</w:t>
            </w:r>
            <w:r w:rsidRPr="00E16F6D">
              <w:rPr>
                <w:rFonts w:ascii="標楷體" w:eastAsia="標楷體" w:hAnsi="標楷體" w:hint="eastAsia"/>
                <w:sz w:val="22"/>
              </w:rPr>
              <w:t>程仁宏、</w:t>
            </w:r>
            <w:r w:rsidR="000B0A8F">
              <w:rPr>
                <w:rFonts w:ascii="標楷體" w:eastAsia="標楷體" w:hAnsi="標楷體" w:hint="eastAsia"/>
                <w:sz w:val="22"/>
                <w:lang w:eastAsia="zh-HK"/>
              </w:rPr>
              <w:t>現任監察委員</w:t>
            </w:r>
            <w:r w:rsidRPr="00E16F6D">
              <w:rPr>
                <w:rFonts w:ascii="標楷體" w:eastAsia="標楷體" w:hAnsi="標楷體" w:hint="eastAsia"/>
                <w:sz w:val="22"/>
              </w:rPr>
              <w:t>楊美鈴</w:t>
            </w:r>
            <w:r w:rsidR="000B0A8F">
              <w:rPr>
                <w:rFonts w:ascii="標楷體" w:eastAsia="標楷體" w:hAnsi="標楷體" w:hint="eastAsia"/>
                <w:sz w:val="22"/>
                <w:lang w:eastAsia="zh-HK"/>
              </w:rPr>
              <w:t>及前監察委員</w:t>
            </w:r>
            <w:r w:rsidRPr="00E16F6D">
              <w:rPr>
                <w:rFonts w:ascii="標楷體" w:eastAsia="標楷體" w:hAnsi="標楷體" w:hint="eastAsia"/>
                <w:sz w:val="22"/>
              </w:rPr>
              <w:t>洪昭男自動調查</w:t>
            </w:r>
            <w:r w:rsidR="000B0A8F">
              <w:rPr>
                <w:rFonts w:ascii="標楷體" w:eastAsia="標楷體" w:hAnsi="標楷體" w:hint="eastAsia"/>
                <w:sz w:val="22"/>
              </w:rPr>
              <w:t>。</w:t>
            </w:r>
          </w:p>
          <w:p w:rsidR="00333ABC" w:rsidRPr="00E16F6D" w:rsidRDefault="000B0A8F" w:rsidP="00295D51">
            <w:pPr>
              <w:ind w:left="440" w:hangingChars="200" w:hanging="440"/>
              <w:jc w:val="both"/>
              <w:rPr>
                <w:rFonts w:ascii="標楷體" w:eastAsia="標楷體" w:hAnsi="標楷體"/>
                <w:sz w:val="22"/>
              </w:rPr>
            </w:pPr>
            <w:r>
              <w:rPr>
                <w:rFonts w:ascii="標楷體" w:eastAsia="標楷體" w:hAnsi="標楷體" w:hint="eastAsia"/>
                <w:sz w:val="22"/>
                <w:lang w:eastAsia="zh-HK"/>
              </w:rPr>
              <w:t>二、</w:t>
            </w:r>
            <w:r w:rsidR="00333ABC" w:rsidRPr="00E16F6D">
              <w:rPr>
                <w:rFonts w:ascii="標楷體" w:eastAsia="標楷體" w:hAnsi="標楷體" w:hint="eastAsia"/>
                <w:sz w:val="22"/>
              </w:rPr>
              <w:t>調查意見略</w:t>
            </w:r>
            <w:proofErr w:type="gramStart"/>
            <w:r w:rsidR="00333ABC" w:rsidRPr="00E16F6D">
              <w:rPr>
                <w:rFonts w:ascii="標楷體" w:eastAsia="標楷體" w:hAnsi="標楷體" w:hint="eastAsia"/>
                <w:sz w:val="22"/>
              </w:rPr>
              <w:t>以</w:t>
            </w:r>
            <w:proofErr w:type="gramEnd"/>
            <w:r w:rsidR="00333ABC" w:rsidRPr="00E16F6D">
              <w:rPr>
                <w:rFonts w:ascii="標楷體" w:eastAsia="標楷體" w:hAnsi="標楷體" w:hint="eastAsia"/>
                <w:sz w:val="22"/>
              </w:rPr>
              <w:t>：(</w:t>
            </w:r>
            <w:proofErr w:type="gramStart"/>
            <w:r w:rsidR="00333ABC" w:rsidRPr="00E16F6D">
              <w:rPr>
                <w:rFonts w:ascii="標楷體" w:eastAsia="標楷體" w:hAnsi="標楷體" w:hint="eastAsia"/>
                <w:sz w:val="22"/>
              </w:rPr>
              <w:t>一</w:t>
            </w:r>
            <w:proofErr w:type="gramEnd"/>
            <w:r w:rsidR="00333ABC" w:rsidRPr="00E16F6D">
              <w:rPr>
                <w:rFonts w:ascii="標楷體" w:eastAsia="標楷體" w:hAnsi="標楷體" w:hint="eastAsia"/>
                <w:sz w:val="22"/>
              </w:rPr>
              <w:t>)行政院未落實既定家禽屠宰管理之政策目標，致主管機關檢查制度一再反覆，</w:t>
            </w:r>
            <w:proofErr w:type="gramStart"/>
            <w:r w:rsidR="00333ABC" w:rsidRPr="00E16F6D">
              <w:rPr>
                <w:rFonts w:ascii="標楷體" w:eastAsia="標楷體" w:hAnsi="標楷體" w:hint="eastAsia"/>
                <w:sz w:val="22"/>
              </w:rPr>
              <w:t>斲</w:t>
            </w:r>
            <w:proofErr w:type="gramEnd"/>
            <w:r w:rsidR="00333ABC" w:rsidRPr="00E16F6D">
              <w:rPr>
                <w:rFonts w:ascii="標楷體" w:eastAsia="標楷體" w:hAnsi="標楷體" w:hint="eastAsia"/>
                <w:sz w:val="22"/>
              </w:rPr>
              <w:t>喪政府公信力，更衍生防疫檢疫隱憂，</w:t>
            </w:r>
            <w:proofErr w:type="gramStart"/>
            <w:r w:rsidR="00333ABC" w:rsidRPr="00E16F6D">
              <w:rPr>
                <w:rFonts w:ascii="標楷體" w:eastAsia="標楷體" w:hAnsi="標楷體" w:hint="eastAsia"/>
                <w:sz w:val="22"/>
              </w:rPr>
              <w:t>洵</w:t>
            </w:r>
            <w:proofErr w:type="gramEnd"/>
            <w:r w:rsidR="00333ABC" w:rsidRPr="00E16F6D">
              <w:rPr>
                <w:rFonts w:ascii="標楷體" w:eastAsia="標楷體" w:hAnsi="標楷體" w:hint="eastAsia"/>
                <w:sz w:val="22"/>
              </w:rPr>
              <w:t>有</w:t>
            </w:r>
            <w:proofErr w:type="gramStart"/>
            <w:r w:rsidR="00333ABC" w:rsidRPr="00E16F6D">
              <w:rPr>
                <w:rFonts w:ascii="標楷體" w:eastAsia="標楷體" w:hAnsi="標楷體" w:hint="eastAsia"/>
                <w:sz w:val="22"/>
              </w:rPr>
              <w:t>怠</w:t>
            </w:r>
            <w:proofErr w:type="gramEnd"/>
            <w:r w:rsidR="00333ABC" w:rsidRPr="00E16F6D">
              <w:rPr>
                <w:rFonts w:ascii="標楷體" w:eastAsia="標楷體" w:hAnsi="標楷體" w:hint="eastAsia"/>
                <w:sz w:val="22"/>
              </w:rPr>
              <w:t>失。(二)農委會推動家禽屠</w:t>
            </w:r>
            <w:r w:rsidR="00333ABC" w:rsidRPr="00E16F6D">
              <w:rPr>
                <w:rFonts w:ascii="標楷體" w:eastAsia="標楷體" w:hAnsi="標楷體" w:hint="eastAsia"/>
                <w:sz w:val="22"/>
              </w:rPr>
              <w:lastRenderedPageBreak/>
              <w:t>宰衛生檢查制度迄今，市</w:t>
            </w:r>
            <w:proofErr w:type="gramStart"/>
            <w:r w:rsidR="00333ABC" w:rsidRPr="00E16F6D">
              <w:rPr>
                <w:rFonts w:ascii="標楷體" w:eastAsia="標楷體" w:hAnsi="標楷體" w:hint="eastAsia"/>
                <w:sz w:val="22"/>
              </w:rPr>
              <w:t>售禽肉僅</w:t>
            </w:r>
            <w:proofErr w:type="gramEnd"/>
            <w:r w:rsidR="00333ABC" w:rsidRPr="00E16F6D">
              <w:rPr>
                <w:rFonts w:ascii="標楷體" w:eastAsia="標楷體" w:hAnsi="標楷體" w:hint="eastAsia"/>
                <w:sz w:val="22"/>
              </w:rPr>
              <w:t>約</w:t>
            </w:r>
            <w:proofErr w:type="gramStart"/>
            <w:r w:rsidR="00295D51">
              <w:rPr>
                <w:rFonts w:ascii="標楷體" w:eastAsia="標楷體" w:hAnsi="標楷體" w:hint="eastAsia"/>
                <w:sz w:val="22"/>
              </w:rPr>
              <w:t>7</w:t>
            </w:r>
            <w:r w:rsidR="00333ABC" w:rsidRPr="00E16F6D">
              <w:rPr>
                <w:rFonts w:ascii="標楷體" w:eastAsia="標楷體" w:hAnsi="標楷體" w:hint="eastAsia"/>
                <w:sz w:val="22"/>
              </w:rPr>
              <w:t>成</w:t>
            </w:r>
            <w:proofErr w:type="gramEnd"/>
            <w:r w:rsidR="00333ABC" w:rsidRPr="00E16F6D">
              <w:rPr>
                <w:rFonts w:ascii="標楷體" w:eastAsia="標楷體" w:hAnsi="標楷體" w:hint="eastAsia"/>
                <w:sz w:val="22"/>
              </w:rPr>
              <w:t>經屠宰衛生檢查，</w:t>
            </w:r>
            <w:proofErr w:type="gramStart"/>
            <w:r w:rsidR="00333ABC" w:rsidRPr="00E16F6D">
              <w:rPr>
                <w:rFonts w:ascii="標楷體" w:eastAsia="標楷體" w:hAnsi="標楷體" w:hint="eastAsia"/>
                <w:sz w:val="22"/>
              </w:rPr>
              <w:t>有色雞隻</w:t>
            </w:r>
            <w:proofErr w:type="gramEnd"/>
            <w:r w:rsidR="00333ABC" w:rsidRPr="00E16F6D">
              <w:rPr>
                <w:rFonts w:ascii="標楷體" w:eastAsia="標楷體" w:hAnsi="標楷體" w:hint="eastAsia"/>
                <w:sz w:val="22"/>
              </w:rPr>
              <w:t>之檢查比率更低於</w:t>
            </w:r>
            <w:proofErr w:type="gramStart"/>
            <w:r w:rsidR="00295D51">
              <w:rPr>
                <w:rFonts w:ascii="標楷體" w:eastAsia="標楷體" w:hAnsi="標楷體" w:hint="eastAsia"/>
                <w:sz w:val="22"/>
              </w:rPr>
              <w:t>2</w:t>
            </w:r>
            <w:r w:rsidR="00333ABC" w:rsidRPr="00E16F6D">
              <w:rPr>
                <w:rFonts w:ascii="標楷體" w:eastAsia="標楷體" w:hAnsi="標楷體" w:hint="eastAsia"/>
                <w:sz w:val="22"/>
              </w:rPr>
              <w:t>成</w:t>
            </w:r>
            <w:proofErr w:type="gramEnd"/>
            <w:r w:rsidR="00295D51">
              <w:rPr>
                <w:rFonts w:ascii="標楷體" w:eastAsia="標楷體" w:hAnsi="標楷體" w:hint="eastAsia"/>
                <w:sz w:val="22"/>
              </w:rPr>
              <w:t>5</w:t>
            </w:r>
            <w:r w:rsidR="00333ABC" w:rsidRPr="00E16F6D">
              <w:rPr>
                <w:rFonts w:ascii="標楷體" w:eastAsia="標楷體" w:hAnsi="標楷體" w:hint="eastAsia"/>
                <w:sz w:val="22"/>
              </w:rPr>
              <w:t>，為提升肉品之衛生品質，保障消費者食用權益，應即檢討改進。(三)經濟部與農委會允應積極提升傳統市場禽肉攤商之環境衛生管理品質，強化疾病防疫管理措施，</w:t>
            </w:r>
            <w:proofErr w:type="gramStart"/>
            <w:r w:rsidR="00333ABC" w:rsidRPr="00E16F6D">
              <w:rPr>
                <w:rFonts w:ascii="標楷體" w:eastAsia="標楷體" w:hAnsi="標楷體" w:hint="eastAsia"/>
                <w:sz w:val="22"/>
              </w:rPr>
              <w:t>庶</w:t>
            </w:r>
            <w:proofErr w:type="gramEnd"/>
            <w:r w:rsidR="00333ABC" w:rsidRPr="00E16F6D">
              <w:rPr>
                <w:rFonts w:ascii="標楷體" w:eastAsia="標楷體" w:hAnsi="標楷體" w:hint="eastAsia"/>
                <w:sz w:val="22"/>
              </w:rPr>
              <w:t xml:space="preserve">免該類場所淪為畜禽疾病防疫之缺口。 </w:t>
            </w:r>
          </w:p>
        </w:tc>
        <w:tc>
          <w:tcPr>
            <w:tcW w:w="993" w:type="dxa"/>
          </w:tcPr>
          <w:p w:rsidR="00333ABC" w:rsidRPr="00E16F6D" w:rsidRDefault="00333ABC" w:rsidP="00B85D7B">
            <w:pPr>
              <w:ind w:leftChars="-45" w:left="-108" w:rightChars="-45" w:right="-108"/>
              <w:rPr>
                <w:rFonts w:ascii="標楷體" w:eastAsia="標楷體" w:hAnsi="標楷體"/>
                <w:sz w:val="22"/>
              </w:rPr>
            </w:pPr>
            <w:r w:rsidRPr="00E16F6D">
              <w:rPr>
                <w:rFonts w:ascii="標楷體" w:eastAsia="標楷體" w:hAnsi="標楷體" w:hint="eastAsia"/>
                <w:sz w:val="22"/>
              </w:rPr>
              <w:lastRenderedPageBreak/>
              <w:t>財政及經濟委員會第4屆第105次會議</w:t>
            </w:r>
          </w:p>
        </w:tc>
        <w:tc>
          <w:tcPr>
            <w:tcW w:w="850" w:type="dxa"/>
          </w:tcPr>
          <w:p w:rsidR="00333ABC" w:rsidRPr="00E16F6D" w:rsidRDefault="00333ABC" w:rsidP="00D97655">
            <w:pPr>
              <w:rPr>
                <w:rFonts w:ascii="標楷體" w:eastAsia="標楷體" w:hAnsi="標楷體"/>
                <w:sz w:val="22"/>
              </w:rPr>
            </w:pPr>
            <w:r w:rsidRPr="00E16F6D">
              <w:rPr>
                <w:rFonts w:ascii="標楷體" w:eastAsia="標楷體" w:hAnsi="標楷體" w:hint="eastAsia"/>
                <w:sz w:val="22"/>
              </w:rPr>
              <w:t>102/04/16</w:t>
            </w:r>
          </w:p>
        </w:tc>
        <w:tc>
          <w:tcPr>
            <w:tcW w:w="2694" w:type="dxa"/>
          </w:tcPr>
          <w:p w:rsidR="000B0A8F" w:rsidRDefault="00333ABC" w:rsidP="000B0A8F">
            <w:pPr>
              <w:ind w:leftChars="-45" w:left="332" w:rightChars="-45" w:right="-108" w:hangingChars="200" w:hanging="440"/>
              <w:jc w:val="both"/>
              <w:rPr>
                <w:rFonts w:ascii="標楷體" w:eastAsia="標楷體" w:hAnsi="標楷體"/>
                <w:sz w:val="22"/>
              </w:rPr>
            </w:pPr>
            <w:r w:rsidRPr="00E16F6D">
              <w:rPr>
                <w:rFonts w:ascii="標楷體" w:eastAsia="標楷體" w:hAnsi="標楷體" w:hint="eastAsia"/>
                <w:sz w:val="22"/>
              </w:rPr>
              <w:t>一、調查報告修正通過。</w:t>
            </w:r>
          </w:p>
          <w:p w:rsidR="00333ABC" w:rsidRDefault="00333ABC" w:rsidP="000B0A8F">
            <w:pPr>
              <w:ind w:leftChars="-45" w:left="332" w:rightChars="-45" w:right="-108" w:hangingChars="200" w:hanging="440"/>
              <w:jc w:val="both"/>
              <w:rPr>
                <w:rFonts w:ascii="標楷體" w:eastAsia="標楷體" w:hAnsi="標楷體"/>
                <w:sz w:val="22"/>
              </w:rPr>
            </w:pPr>
            <w:r w:rsidRPr="00E16F6D">
              <w:rPr>
                <w:rFonts w:ascii="標楷體" w:eastAsia="標楷體" w:hAnsi="標楷體" w:hint="eastAsia"/>
                <w:sz w:val="22"/>
              </w:rPr>
              <w:t>二、調查意見</w:t>
            </w:r>
            <w:r w:rsidR="000800D9">
              <w:rPr>
                <w:rFonts w:ascii="標楷體" w:eastAsia="標楷體" w:hAnsi="標楷體" w:hint="eastAsia"/>
                <w:sz w:val="22"/>
              </w:rPr>
              <w:t>(</w:t>
            </w:r>
            <w:proofErr w:type="gramStart"/>
            <w:r w:rsidRPr="00E16F6D">
              <w:rPr>
                <w:rFonts w:ascii="標楷體" w:eastAsia="標楷體" w:hAnsi="標楷體" w:hint="eastAsia"/>
                <w:sz w:val="22"/>
              </w:rPr>
              <w:t>一</w:t>
            </w:r>
            <w:proofErr w:type="gramEnd"/>
            <w:r w:rsidR="000800D9">
              <w:rPr>
                <w:rFonts w:ascii="標楷體" w:eastAsia="標楷體" w:hAnsi="標楷體" w:hint="eastAsia"/>
                <w:sz w:val="22"/>
              </w:rPr>
              <w:t>)</w:t>
            </w:r>
            <w:r w:rsidRPr="00E16F6D">
              <w:rPr>
                <w:rFonts w:ascii="標楷體" w:eastAsia="標楷體" w:hAnsi="標楷體" w:hint="eastAsia"/>
                <w:sz w:val="22"/>
              </w:rPr>
              <w:t xml:space="preserve">，提案糾正行政院。 </w:t>
            </w:r>
          </w:p>
          <w:p w:rsidR="00333ABC" w:rsidRDefault="00333ABC" w:rsidP="000B0A8F">
            <w:pPr>
              <w:ind w:leftChars="-45" w:left="332" w:rightChars="-45" w:right="-108" w:hangingChars="200" w:hanging="440"/>
              <w:jc w:val="both"/>
              <w:rPr>
                <w:rFonts w:ascii="標楷體" w:eastAsia="標楷體" w:hAnsi="標楷體"/>
                <w:sz w:val="22"/>
              </w:rPr>
            </w:pPr>
            <w:r w:rsidRPr="00E16F6D">
              <w:rPr>
                <w:rFonts w:ascii="標楷體" w:eastAsia="標楷體" w:hAnsi="標楷體" w:hint="eastAsia"/>
                <w:sz w:val="22"/>
              </w:rPr>
              <w:t>三、抄調查意見</w:t>
            </w:r>
            <w:r w:rsidR="000800D9">
              <w:rPr>
                <w:rFonts w:ascii="標楷體" w:eastAsia="標楷體" w:hAnsi="標楷體" w:hint="eastAsia"/>
                <w:sz w:val="22"/>
              </w:rPr>
              <w:t>(</w:t>
            </w:r>
            <w:r w:rsidRPr="00E16F6D">
              <w:rPr>
                <w:rFonts w:ascii="標楷體" w:eastAsia="標楷體" w:hAnsi="標楷體" w:hint="eastAsia"/>
                <w:sz w:val="22"/>
              </w:rPr>
              <w:t>二</w:t>
            </w:r>
            <w:r w:rsidR="000800D9">
              <w:rPr>
                <w:rFonts w:ascii="標楷體" w:eastAsia="標楷體" w:hAnsi="標楷體" w:hint="eastAsia"/>
                <w:sz w:val="22"/>
              </w:rPr>
              <w:t>)</w:t>
            </w:r>
            <w:r w:rsidRPr="00E16F6D">
              <w:rPr>
                <w:rFonts w:ascii="標楷體" w:eastAsia="標楷體" w:hAnsi="標楷體" w:hint="eastAsia"/>
                <w:sz w:val="22"/>
              </w:rPr>
              <w:t>、</w:t>
            </w:r>
            <w:r w:rsidR="000800D9">
              <w:rPr>
                <w:rFonts w:ascii="標楷體" w:eastAsia="標楷體" w:hAnsi="標楷體" w:hint="eastAsia"/>
                <w:sz w:val="22"/>
              </w:rPr>
              <w:t>(</w:t>
            </w:r>
            <w:r w:rsidRPr="00E16F6D">
              <w:rPr>
                <w:rFonts w:ascii="標楷體" w:eastAsia="標楷體" w:hAnsi="標楷體" w:hint="eastAsia"/>
                <w:sz w:val="22"/>
              </w:rPr>
              <w:t>三</w:t>
            </w:r>
            <w:r w:rsidR="000800D9">
              <w:rPr>
                <w:rFonts w:ascii="標楷體" w:eastAsia="標楷體" w:hAnsi="標楷體" w:hint="eastAsia"/>
                <w:sz w:val="22"/>
              </w:rPr>
              <w:t>)</w:t>
            </w:r>
            <w:r w:rsidRPr="00E16F6D">
              <w:rPr>
                <w:rFonts w:ascii="標楷體" w:eastAsia="標楷體" w:hAnsi="標楷體" w:hint="eastAsia"/>
                <w:sz w:val="22"/>
              </w:rPr>
              <w:t>，函請農委會督</w:t>
            </w:r>
            <w:proofErr w:type="gramStart"/>
            <w:r w:rsidRPr="00E16F6D">
              <w:rPr>
                <w:rFonts w:ascii="標楷體" w:eastAsia="標楷體" w:hAnsi="標楷體" w:hint="eastAsia"/>
                <w:sz w:val="22"/>
              </w:rPr>
              <w:t>飭</w:t>
            </w:r>
            <w:proofErr w:type="gramEnd"/>
            <w:r w:rsidRPr="00E16F6D">
              <w:rPr>
                <w:rFonts w:ascii="標楷體" w:eastAsia="標楷體" w:hAnsi="標楷體" w:hint="eastAsia"/>
                <w:sz w:val="22"/>
              </w:rPr>
              <w:t>所屬確實檢討改進</w:t>
            </w:r>
            <w:proofErr w:type="gramStart"/>
            <w:r w:rsidRPr="00E16F6D">
              <w:rPr>
                <w:rFonts w:ascii="標楷體" w:eastAsia="標楷體" w:hAnsi="標楷體" w:hint="eastAsia"/>
                <w:sz w:val="22"/>
              </w:rPr>
              <w:t>見復。</w:t>
            </w:r>
            <w:proofErr w:type="gramEnd"/>
            <w:r w:rsidRPr="00E16F6D">
              <w:rPr>
                <w:rFonts w:ascii="標楷體" w:eastAsia="標楷體" w:hAnsi="標楷體" w:hint="eastAsia"/>
                <w:sz w:val="22"/>
              </w:rPr>
              <w:t xml:space="preserve"> </w:t>
            </w:r>
          </w:p>
          <w:p w:rsidR="00333ABC" w:rsidRDefault="00333ABC" w:rsidP="000B0A8F">
            <w:pPr>
              <w:ind w:leftChars="-45" w:left="332" w:rightChars="-45" w:right="-108" w:hangingChars="200" w:hanging="440"/>
              <w:jc w:val="both"/>
              <w:rPr>
                <w:rFonts w:ascii="標楷體" w:eastAsia="標楷體" w:hAnsi="標楷體"/>
                <w:sz w:val="22"/>
              </w:rPr>
            </w:pPr>
            <w:r w:rsidRPr="00E16F6D">
              <w:rPr>
                <w:rFonts w:ascii="標楷體" w:eastAsia="標楷體" w:hAnsi="標楷體" w:hint="eastAsia"/>
                <w:sz w:val="22"/>
              </w:rPr>
              <w:lastRenderedPageBreak/>
              <w:t>四、抄調查意見</w:t>
            </w:r>
            <w:r w:rsidR="000800D9">
              <w:rPr>
                <w:rFonts w:ascii="標楷體" w:eastAsia="標楷體" w:hAnsi="標楷體" w:hint="eastAsia"/>
                <w:sz w:val="22"/>
              </w:rPr>
              <w:t>(</w:t>
            </w:r>
            <w:r w:rsidRPr="00E16F6D">
              <w:rPr>
                <w:rFonts w:ascii="標楷體" w:eastAsia="標楷體" w:hAnsi="標楷體" w:hint="eastAsia"/>
                <w:sz w:val="22"/>
              </w:rPr>
              <w:t>三</w:t>
            </w:r>
            <w:r w:rsidR="000800D9">
              <w:rPr>
                <w:rFonts w:ascii="標楷體" w:eastAsia="標楷體" w:hAnsi="標楷體" w:hint="eastAsia"/>
                <w:sz w:val="22"/>
              </w:rPr>
              <w:t>)</w:t>
            </w:r>
            <w:r w:rsidRPr="00E16F6D">
              <w:rPr>
                <w:rFonts w:ascii="標楷體" w:eastAsia="標楷體" w:hAnsi="標楷體" w:hint="eastAsia"/>
                <w:sz w:val="22"/>
              </w:rPr>
              <w:t>，函請經濟部檢討改進</w:t>
            </w:r>
            <w:proofErr w:type="gramStart"/>
            <w:r w:rsidRPr="00E16F6D">
              <w:rPr>
                <w:rFonts w:ascii="標楷體" w:eastAsia="標楷體" w:hAnsi="標楷體" w:hint="eastAsia"/>
                <w:sz w:val="22"/>
              </w:rPr>
              <w:t>見復。</w:t>
            </w:r>
            <w:proofErr w:type="gramEnd"/>
            <w:r w:rsidRPr="00E16F6D">
              <w:rPr>
                <w:rFonts w:ascii="標楷體" w:eastAsia="標楷體" w:hAnsi="標楷體" w:hint="eastAsia"/>
                <w:sz w:val="22"/>
              </w:rPr>
              <w:t xml:space="preserve"> </w:t>
            </w:r>
          </w:p>
          <w:p w:rsidR="00333ABC" w:rsidRPr="00E16F6D" w:rsidRDefault="00333ABC" w:rsidP="000B0A8F">
            <w:pPr>
              <w:ind w:leftChars="-45" w:left="332" w:rightChars="-45" w:right="-108" w:hangingChars="200" w:hanging="440"/>
              <w:jc w:val="both"/>
              <w:rPr>
                <w:rFonts w:ascii="標楷體" w:eastAsia="標楷體" w:hAnsi="標楷體"/>
                <w:sz w:val="22"/>
              </w:rPr>
            </w:pPr>
            <w:r w:rsidRPr="00E16F6D">
              <w:rPr>
                <w:rFonts w:ascii="標楷體" w:eastAsia="標楷體" w:hAnsi="標楷體" w:hint="eastAsia"/>
                <w:sz w:val="22"/>
              </w:rPr>
              <w:t>五、調查報告之案由及調查意見上網公布。</w:t>
            </w:r>
          </w:p>
        </w:tc>
        <w:tc>
          <w:tcPr>
            <w:tcW w:w="992" w:type="dxa"/>
          </w:tcPr>
          <w:p w:rsidR="00333ABC" w:rsidRPr="00E16F6D" w:rsidRDefault="00333ABC" w:rsidP="00D97655">
            <w:pPr>
              <w:rPr>
                <w:rFonts w:ascii="標楷體" w:eastAsia="標楷體" w:hAnsi="標楷體"/>
                <w:sz w:val="22"/>
              </w:rPr>
            </w:pPr>
            <w:r w:rsidRPr="00E16F6D">
              <w:rPr>
                <w:rFonts w:ascii="標楷體" w:eastAsia="標楷體" w:hAnsi="標楷體" w:hint="eastAsia"/>
                <w:sz w:val="22"/>
              </w:rPr>
              <w:lastRenderedPageBreak/>
              <w:t>102</w:t>
            </w:r>
            <w:proofErr w:type="gramStart"/>
            <w:r w:rsidRPr="00E16F6D">
              <w:rPr>
                <w:rFonts w:ascii="標楷體" w:eastAsia="標楷體" w:hAnsi="標楷體" w:hint="eastAsia"/>
                <w:sz w:val="22"/>
              </w:rPr>
              <w:t>財調</w:t>
            </w:r>
            <w:proofErr w:type="gramEnd"/>
            <w:r w:rsidRPr="00E16F6D">
              <w:rPr>
                <w:rFonts w:ascii="標楷體" w:eastAsia="標楷體" w:hAnsi="標楷體" w:hint="eastAsia"/>
                <w:sz w:val="22"/>
              </w:rPr>
              <w:t>0058</w:t>
            </w:r>
          </w:p>
        </w:tc>
      </w:tr>
      <w:tr w:rsidR="00333ABC" w:rsidRPr="00E16F6D" w:rsidTr="00333ABC">
        <w:tc>
          <w:tcPr>
            <w:tcW w:w="392" w:type="dxa"/>
          </w:tcPr>
          <w:p w:rsidR="00333ABC" w:rsidRPr="00D97655" w:rsidRDefault="00333ABC" w:rsidP="00D97655">
            <w:pPr>
              <w:numPr>
                <w:ilvl w:val="0"/>
                <w:numId w:val="3"/>
              </w:numPr>
              <w:rPr>
                <w:rFonts w:ascii="標楷體" w:eastAsia="標楷體" w:hAnsi="標楷體"/>
                <w:b/>
                <w:szCs w:val="24"/>
              </w:rPr>
            </w:pPr>
            <w:r w:rsidRPr="00D97655">
              <w:rPr>
                <w:rFonts w:ascii="標楷體" w:eastAsia="標楷體" w:hAnsi="標楷體" w:hint="eastAsia"/>
                <w:b/>
                <w:szCs w:val="24"/>
              </w:rPr>
              <w:t>2</w:t>
            </w:r>
          </w:p>
        </w:tc>
        <w:tc>
          <w:tcPr>
            <w:tcW w:w="3714" w:type="dxa"/>
          </w:tcPr>
          <w:p w:rsidR="00333ABC" w:rsidRPr="00E16F6D" w:rsidRDefault="00333ABC" w:rsidP="00872DC8">
            <w:pPr>
              <w:jc w:val="both"/>
              <w:rPr>
                <w:rFonts w:ascii="標楷體" w:eastAsia="標楷體" w:hAnsi="標楷體"/>
                <w:sz w:val="22"/>
              </w:rPr>
            </w:pPr>
            <w:r>
              <w:rPr>
                <w:rFonts w:ascii="標楷體" w:eastAsia="標楷體" w:hAnsi="標楷體" w:hint="eastAsia"/>
                <w:sz w:val="22"/>
                <w:lang w:eastAsia="zh-HK"/>
              </w:rPr>
              <w:t>監察委員</w:t>
            </w:r>
            <w:r w:rsidRPr="00E16F6D">
              <w:rPr>
                <w:rFonts w:ascii="標楷體" w:eastAsia="標楷體" w:hAnsi="標楷體" w:hint="eastAsia"/>
                <w:sz w:val="22"/>
              </w:rPr>
              <w:t>程仁宏、楊美鈴、黃武次、洪昭男自動調查：為防範禽流感於傳統市場蔓延，農委會推出「</w:t>
            </w:r>
            <w:proofErr w:type="gramStart"/>
            <w:r w:rsidRPr="00E16F6D">
              <w:rPr>
                <w:rFonts w:ascii="標楷體" w:eastAsia="標楷體" w:hAnsi="標楷體" w:hint="eastAsia"/>
                <w:sz w:val="22"/>
              </w:rPr>
              <w:t>禁宰活禽」</w:t>
            </w:r>
            <w:proofErr w:type="gramEnd"/>
            <w:r w:rsidRPr="00E16F6D">
              <w:rPr>
                <w:rFonts w:ascii="標楷體" w:eastAsia="標楷體" w:hAnsi="標楷體" w:hint="eastAsia"/>
                <w:sz w:val="22"/>
              </w:rPr>
              <w:t>政策，卻因</w:t>
            </w:r>
            <w:proofErr w:type="gramStart"/>
            <w:r w:rsidRPr="00E16F6D">
              <w:rPr>
                <w:rFonts w:ascii="標楷體" w:eastAsia="標楷體" w:hAnsi="標楷體" w:hint="eastAsia"/>
                <w:sz w:val="22"/>
              </w:rPr>
              <w:t>電宰廠分配</w:t>
            </w:r>
            <w:proofErr w:type="gramEnd"/>
            <w:r w:rsidRPr="00E16F6D">
              <w:rPr>
                <w:rFonts w:ascii="標楷體" w:eastAsia="標楷體" w:hAnsi="標楷體" w:hint="eastAsia"/>
                <w:sz w:val="22"/>
              </w:rPr>
              <w:t>不均、配套措施</w:t>
            </w:r>
            <w:proofErr w:type="gramStart"/>
            <w:r w:rsidRPr="00E16F6D">
              <w:rPr>
                <w:rFonts w:ascii="標楷體" w:eastAsia="標楷體" w:hAnsi="標楷體" w:hint="eastAsia"/>
                <w:sz w:val="22"/>
              </w:rPr>
              <w:t>不</w:t>
            </w:r>
            <w:proofErr w:type="gramEnd"/>
            <w:r w:rsidRPr="00E16F6D">
              <w:rPr>
                <w:rFonts w:ascii="標楷體" w:eastAsia="標楷體" w:hAnsi="標楷體" w:hint="eastAsia"/>
                <w:sz w:val="22"/>
              </w:rPr>
              <w:t>周延等問題，致端午節電宰場塞車、攤</w:t>
            </w:r>
            <w:proofErr w:type="gramStart"/>
            <w:r w:rsidRPr="00E16F6D">
              <w:rPr>
                <w:rFonts w:ascii="標楷體" w:eastAsia="標楷體" w:hAnsi="標楷體" w:hint="eastAsia"/>
                <w:sz w:val="22"/>
              </w:rPr>
              <w:t>商無雞</w:t>
            </w:r>
            <w:proofErr w:type="gramEnd"/>
            <w:r w:rsidRPr="00E16F6D">
              <w:rPr>
                <w:rFonts w:ascii="標楷體" w:eastAsia="標楷體" w:hAnsi="標楷體" w:hint="eastAsia"/>
                <w:sz w:val="22"/>
              </w:rPr>
              <w:t>可賣，引起相關業者不滿政策草率上路發動遊行抗議。究實情如何？主管機關有無完整配套措施？</w:t>
            </w:r>
            <w:proofErr w:type="gramStart"/>
            <w:r w:rsidRPr="00E16F6D">
              <w:rPr>
                <w:rFonts w:ascii="標楷體" w:eastAsia="標楷體" w:hAnsi="標楷體" w:hint="eastAsia"/>
                <w:sz w:val="22"/>
              </w:rPr>
              <w:t>均有深入</w:t>
            </w:r>
            <w:proofErr w:type="gramEnd"/>
            <w:r w:rsidRPr="00E16F6D">
              <w:rPr>
                <w:rFonts w:ascii="標楷體" w:eastAsia="標楷體" w:hAnsi="標楷體" w:hint="eastAsia"/>
                <w:sz w:val="22"/>
              </w:rPr>
              <w:t>瞭解之</w:t>
            </w:r>
            <w:proofErr w:type="gramStart"/>
            <w:r w:rsidRPr="00E16F6D">
              <w:rPr>
                <w:rFonts w:ascii="標楷體" w:eastAsia="標楷體" w:hAnsi="標楷體" w:hint="eastAsia"/>
                <w:sz w:val="22"/>
              </w:rPr>
              <w:t>必要乙</w:t>
            </w:r>
            <w:proofErr w:type="gramEnd"/>
            <w:r w:rsidRPr="00E16F6D">
              <w:rPr>
                <w:rFonts w:ascii="標楷體" w:eastAsia="標楷體" w:hAnsi="標楷體" w:hint="eastAsia"/>
                <w:sz w:val="22"/>
              </w:rPr>
              <w:t>案之調查報告。</w:t>
            </w:r>
          </w:p>
        </w:tc>
        <w:tc>
          <w:tcPr>
            <w:tcW w:w="4819" w:type="dxa"/>
          </w:tcPr>
          <w:p w:rsidR="000B0A8F" w:rsidRDefault="00333ABC" w:rsidP="000B0A8F">
            <w:pPr>
              <w:adjustRightInd w:val="0"/>
              <w:ind w:left="440" w:hangingChars="200" w:hanging="440"/>
              <w:jc w:val="both"/>
              <w:rPr>
                <w:rFonts w:ascii="標楷體" w:eastAsia="標楷體" w:hAnsi="標楷體"/>
                <w:sz w:val="22"/>
              </w:rPr>
            </w:pPr>
            <w:r w:rsidRPr="00E16F6D">
              <w:rPr>
                <w:rFonts w:ascii="標楷體" w:eastAsia="標楷體" w:hAnsi="標楷體" w:hint="eastAsia"/>
                <w:sz w:val="22"/>
              </w:rPr>
              <w:t>一、本案係</w:t>
            </w:r>
            <w:r w:rsidR="000B0A8F">
              <w:rPr>
                <w:rFonts w:ascii="標楷體" w:eastAsia="標楷體" w:hAnsi="標楷體" w:hint="eastAsia"/>
                <w:sz w:val="22"/>
                <w:lang w:eastAsia="zh-HK"/>
              </w:rPr>
              <w:t>前監察委員</w:t>
            </w:r>
            <w:r w:rsidRPr="00E16F6D">
              <w:rPr>
                <w:rFonts w:ascii="標楷體" w:eastAsia="標楷體" w:hAnsi="標楷體" w:hint="eastAsia"/>
                <w:sz w:val="22"/>
              </w:rPr>
              <w:t>程仁宏、</w:t>
            </w:r>
            <w:r w:rsidR="000B0A8F">
              <w:rPr>
                <w:rFonts w:ascii="標楷體" w:eastAsia="標楷體" w:hAnsi="標楷體" w:hint="eastAsia"/>
                <w:sz w:val="22"/>
                <w:lang w:eastAsia="zh-HK"/>
              </w:rPr>
              <w:t>現任監察委員</w:t>
            </w:r>
            <w:r w:rsidRPr="00E16F6D">
              <w:rPr>
                <w:rFonts w:ascii="標楷體" w:eastAsia="標楷體" w:hAnsi="標楷體" w:hint="eastAsia"/>
                <w:sz w:val="22"/>
              </w:rPr>
              <w:t>楊</w:t>
            </w:r>
            <w:r w:rsidR="000B0A8F">
              <w:rPr>
                <w:rFonts w:ascii="標楷體" w:eastAsia="標楷體" w:hAnsi="標楷體" w:hint="eastAsia"/>
                <w:sz w:val="22"/>
              </w:rPr>
              <w:t>美鈴</w:t>
            </w:r>
            <w:r w:rsidR="000B0A8F">
              <w:rPr>
                <w:rFonts w:ascii="標楷體" w:eastAsia="標楷體" w:hAnsi="標楷體" w:hint="eastAsia"/>
                <w:sz w:val="22"/>
                <w:lang w:eastAsia="zh-HK"/>
              </w:rPr>
              <w:t>及前監察委員</w:t>
            </w:r>
            <w:proofErr w:type="gramStart"/>
            <w:r w:rsidRPr="00E16F6D">
              <w:rPr>
                <w:rFonts w:ascii="標楷體" w:eastAsia="標楷體" w:hAnsi="標楷體" w:hint="eastAsia"/>
                <w:sz w:val="22"/>
              </w:rPr>
              <w:t>黃委員武次</w:t>
            </w:r>
            <w:proofErr w:type="gramEnd"/>
            <w:r w:rsidRPr="00E16F6D">
              <w:rPr>
                <w:rFonts w:ascii="標楷體" w:eastAsia="標楷體" w:hAnsi="標楷體" w:hint="eastAsia"/>
                <w:sz w:val="22"/>
              </w:rPr>
              <w:t>、洪昭男自動調查</w:t>
            </w:r>
            <w:r w:rsidR="000B0A8F">
              <w:rPr>
                <w:rFonts w:ascii="標楷體" w:eastAsia="標楷體" w:hAnsi="標楷體" w:hint="eastAsia"/>
                <w:sz w:val="22"/>
              </w:rPr>
              <w:t>。</w:t>
            </w:r>
          </w:p>
          <w:p w:rsidR="00333ABC" w:rsidRPr="00E16F6D" w:rsidRDefault="000B0A8F" w:rsidP="00872DC8">
            <w:pPr>
              <w:adjustRightInd w:val="0"/>
              <w:ind w:left="440" w:hangingChars="200" w:hanging="440"/>
              <w:jc w:val="both"/>
              <w:rPr>
                <w:rFonts w:ascii="標楷體" w:eastAsia="標楷體" w:hAnsi="標楷體"/>
                <w:sz w:val="22"/>
              </w:rPr>
            </w:pPr>
            <w:r>
              <w:rPr>
                <w:rFonts w:ascii="標楷體" w:eastAsia="標楷體" w:hAnsi="標楷體" w:hint="eastAsia"/>
                <w:sz w:val="22"/>
                <w:lang w:eastAsia="zh-HK"/>
              </w:rPr>
              <w:t>二、</w:t>
            </w:r>
            <w:r w:rsidR="00333ABC" w:rsidRPr="00E16F6D">
              <w:rPr>
                <w:rFonts w:ascii="標楷體" w:eastAsia="標楷體" w:hAnsi="標楷體" w:hint="eastAsia"/>
                <w:sz w:val="22"/>
              </w:rPr>
              <w:t>調查意見略</w:t>
            </w:r>
            <w:proofErr w:type="gramStart"/>
            <w:r w:rsidR="00333ABC" w:rsidRPr="00E16F6D">
              <w:rPr>
                <w:rFonts w:ascii="標楷體" w:eastAsia="標楷體" w:hAnsi="標楷體" w:hint="eastAsia"/>
                <w:sz w:val="22"/>
              </w:rPr>
              <w:t>以</w:t>
            </w:r>
            <w:proofErr w:type="gramEnd"/>
            <w:r w:rsidR="00333ABC" w:rsidRPr="00E16F6D">
              <w:rPr>
                <w:rFonts w:ascii="標楷體" w:eastAsia="標楷體" w:hAnsi="標楷體" w:hint="eastAsia"/>
                <w:sz w:val="22"/>
              </w:rPr>
              <w:t>：(</w:t>
            </w:r>
            <w:proofErr w:type="gramStart"/>
            <w:r w:rsidR="00333ABC" w:rsidRPr="00E16F6D">
              <w:rPr>
                <w:rFonts w:ascii="標楷體" w:eastAsia="標楷體" w:hAnsi="標楷體" w:hint="eastAsia"/>
                <w:sz w:val="22"/>
              </w:rPr>
              <w:t>一</w:t>
            </w:r>
            <w:proofErr w:type="gramEnd"/>
            <w:r w:rsidR="00333ABC" w:rsidRPr="00E16F6D">
              <w:rPr>
                <w:rFonts w:ascii="標楷體" w:eastAsia="標楷體" w:hAnsi="標楷體" w:hint="eastAsia"/>
                <w:sz w:val="22"/>
              </w:rPr>
              <w:t>)農委會為防堵H7N9禽流感</w:t>
            </w:r>
            <w:proofErr w:type="gramStart"/>
            <w:r w:rsidR="00333ABC" w:rsidRPr="00E16F6D">
              <w:rPr>
                <w:rFonts w:ascii="標楷體" w:eastAsia="標楷體" w:hAnsi="標楷體" w:hint="eastAsia"/>
                <w:sz w:val="22"/>
              </w:rPr>
              <w:t>疫</w:t>
            </w:r>
            <w:proofErr w:type="gramEnd"/>
            <w:r w:rsidR="00333ABC" w:rsidRPr="00E16F6D">
              <w:rPr>
                <w:rFonts w:ascii="標楷體" w:eastAsia="標楷體" w:hAnsi="標楷體" w:hint="eastAsia"/>
                <w:sz w:val="22"/>
              </w:rPr>
              <w:t>情，並因應國內發生首</w:t>
            </w:r>
            <w:proofErr w:type="gramStart"/>
            <w:r w:rsidR="00333ABC" w:rsidRPr="00E16F6D">
              <w:rPr>
                <w:rFonts w:ascii="標楷體" w:eastAsia="標楷體" w:hAnsi="標楷體" w:hint="eastAsia"/>
                <w:sz w:val="22"/>
              </w:rPr>
              <w:t>宗境外移入確</w:t>
            </w:r>
            <w:proofErr w:type="gramEnd"/>
            <w:r w:rsidR="00333ABC" w:rsidRPr="00E16F6D">
              <w:rPr>
                <w:rFonts w:ascii="標楷體" w:eastAsia="標楷體" w:hAnsi="標楷體" w:hint="eastAsia"/>
                <w:sz w:val="22"/>
              </w:rPr>
              <w:t>診病例，</w:t>
            </w:r>
            <w:proofErr w:type="gramStart"/>
            <w:r w:rsidR="00333ABC" w:rsidRPr="00E16F6D">
              <w:rPr>
                <w:rFonts w:ascii="標楷體" w:eastAsia="標楷體" w:hAnsi="標楷體" w:hint="eastAsia"/>
                <w:sz w:val="22"/>
              </w:rPr>
              <w:t>爰</w:t>
            </w:r>
            <w:proofErr w:type="gramEnd"/>
            <w:r w:rsidR="00333ABC" w:rsidRPr="00E16F6D">
              <w:rPr>
                <w:rFonts w:ascii="標楷體" w:eastAsia="標楷體" w:hAnsi="標楷體" w:hint="eastAsia"/>
                <w:sz w:val="22"/>
              </w:rPr>
              <w:t>依行政院院長指示，將原訂102年6月17日實施之傳統市場</w:t>
            </w:r>
            <w:proofErr w:type="gramStart"/>
            <w:r w:rsidR="00333ABC" w:rsidRPr="00E16F6D">
              <w:rPr>
                <w:rFonts w:ascii="標楷體" w:eastAsia="標楷體" w:hAnsi="標楷體" w:hint="eastAsia"/>
                <w:sz w:val="22"/>
              </w:rPr>
              <w:t>禁宰活禽</w:t>
            </w:r>
            <w:proofErr w:type="gramEnd"/>
            <w:r w:rsidR="00333ABC" w:rsidRPr="00E16F6D">
              <w:rPr>
                <w:rFonts w:ascii="標楷體" w:eastAsia="標楷體" w:hAnsi="標楷體" w:hint="eastAsia"/>
                <w:sz w:val="22"/>
              </w:rPr>
              <w:t>政策，提前1個月至同年5月17日實施，執行魄力及其對防疫工作之助益</w:t>
            </w:r>
            <w:proofErr w:type="gramStart"/>
            <w:r w:rsidR="00333ABC" w:rsidRPr="00E16F6D">
              <w:rPr>
                <w:rFonts w:ascii="標楷體" w:eastAsia="標楷體" w:hAnsi="標楷體" w:hint="eastAsia"/>
                <w:sz w:val="22"/>
              </w:rPr>
              <w:t>雖值肯認</w:t>
            </w:r>
            <w:proofErr w:type="gramEnd"/>
            <w:r w:rsidR="00333ABC" w:rsidRPr="00E16F6D">
              <w:rPr>
                <w:rFonts w:ascii="標楷體" w:eastAsia="標楷體" w:hAnsi="標楷體" w:hint="eastAsia"/>
                <w:sz w:val="22"/>
              </w:rPr>
              <w:t>，然事前卻未考量國內民俗節慶暴增之屠宰需求量，肇生端午節屠宰場塞車</w:t>
            </w:r>
            <w:r w:rsidR="00872DC8">
              <w:rPr>
                <w:rFonts w:ascii="標楷體" w:eastAsia="標楷體" w:hAnsi="標楷體" w:hint="eastAsia"/>
                <w:sz w:val="22"/>
              </w:rPr>
              <w:t>，</w:t>
            </w:r>
            <w:r w:rsidR="00333ABC" w:rsidRPr="00E16F6D">
              <w:rPr>
                <w:rFonts w:ascii="標楷體" w:eastAsia="標楷體" w:hAnsi="標楷體" w:hint="eastAsia"/>
                <w:sz w:val="22"/>
              </w:rPr>
              <w:t>致部分攤</w:t>
            </w:r>
            <w:proofErr w:type="gramStart"/>
            <w:r w:rsidR="00333ABC" w:rsidRPr="00E16F6D">
              <w:rPr>
                <w:rFonts w:ascii="標楷體" w:eastAsia="標楷體" w:hAnsi="標楷體" w:hint="eastAsia"/>
                <w:sz w:val="22"/>
              </w:rPr>
              <w:t>商無雞</w:t>
            </w:r>
            <w:proofErr w:type="gramEnd"/>
            <w:r w:rsidR="00333ABC" w:rsidRPr="00E16F6D">
              <w:rPr>
                <w:rFonts w:ascii="標楷體" w:eastAsia="標楷體" w:hAnsi="標楷體" w:hint="eastAsia"/>
                <w:sz w:val="22"/>
              </w:rPr>
              <w:t>可賣之窘況，招致政策匆促上路之訾議，突顯配套措施尚有不足，準備難謂充分，確有積極改善之空間。(二)為確保國內禽肉攤商販賣及消費者</w:t>
            </w:r>
            <w:proofErr w:type="gramStart"/>
            <w:r w:rsidR="00333ABC" w:rsidRPr="00E16F6D">
              <w:rPr>
                <w:rFonts w:ascii="標楷體" w:eastAsia="標楷體" w:hAnsi="標楷體" w:hint="eastAsia"/>
                <w:sz w:val="22"/>
              </w:rPr>
              <w:t>購買之禽肉</w:t>
            </w:r>
            <w:proofErr w:type="gramEnd"/>
            <w:r w:rsidR="00872DC8">
              <w:rPr>
                <w:rFonts w:ascii="標楷體" w:eastAsia="標楷體" w:hAnsi="標楷體" w:hint="eastAsia"/>
                <w:sz w:val="22"/>
              </w:rPr>
              <w:t>，</w:t>
            </w:r>
            <w:r w:rsidR="00333ABC" w:rsidRPr="00E16F6D">
              <w:rPr>
                <w:rFonts w:ascii="標楷體" w:eastAsia="標楷體" w:hAnsi="標楷體" w:hint="eastAsia"/>
                <w:sz w:val="22"/>
              </w:rPr>
              <w:t>皆源自合法衛生屠宰場，且維護其全程衛生安全品質無虞，農委</w:t>
            </w:r>
            <w:r w:rsidR="00333ABC" w:rsidRPr="00E16F6D">
              <w:rPr>
                <w:rFonts w:ascii="標楷體" w:eastAsia="標楷體" w:hAnsi="標楷體" w:hint="eastAsia"/>
                <w:sz w:val="22"/>
              </w:rPr>
              <w:lastRenderedPageBreak/>
              <w:t>會除應持續督促各地方農政主管機關</w:t>
            </w:r>
            <w:r w:rsidR="00872DC8">
              <w:rPr>
                <w:rFonts w:ascii="標楷體" w:eastAsia="標楷體" w:hAnsi="標楷體" w:hint="eastAsia"/>
                <w:sz w:val="22"/>
              </w:rPr>
              <w:t>，</w:t>
            </w:r>
            <w:r w:rsidR="00333ABC" w:rsidRPr="00E16F6D">
              <w:rPr>
                <w:rFonts w:ascii="標楷體" w:eastAsia="標楷體" w:hAnsi="標楷體" w:hint="eastAsia"/>
                <w:sz w:val="22"/>
              </w:rPr>
              <w:t>積極以稽查與輔導並重方式遏阻地下違法私宰行為，尤應採取周延配套措施且有效推廣易於消費者辨識及利於攤商等相關業者張貼之「</w:t>
            </w:r>
            <w:proofErr w:type="gramStart"/>
            <w:r w:rsidR="00333ABC" w:rsidRPr="00E16F6D">
              <w:rPr>
                <w:rFonts w:ascii="標楷體" w:eastAsia="標楷體" w:hAnsi="標楷體" w:hint="eastAsia"/>
                <w:sz w:val="22"/>
              </w:rPr>
              <w:t>禽肉經衛生</w:t>
            </w:r>
            <w:proofErr w:type="gramEnd"/>
            <w:r w:rsidR="00333ABC" w:rsidRPr="00E16F6D">
              <w:rPr>
                <w:rFonts w:ascii="標楷體" w:eastAsia="標楷體" w:hAnsi="標楷體" w:hint="eastAsia"/>
                <w:sz w:val="22"/>
              </w:rPr>
              <w:t xml:space="preserve">屠宰合格標章」，並輔導相關業者完備其販賣場所及運輸工具之衛生安全設備，以維護國人消費及健康權益。 </w:t>
            </w:r>
          </w:p>
        </w:tc>
        <w:tc>
          <w:tcPr>
            <w:tcW w:w="993" w:type="dxa"/>
          </w:tcPr>
          <w:p w:rsidR="00333ABC" w:rsidRPr="00E16F6D" w:rsidRDefault="00333ABC" w:rsidP="00B85D7B">
            <w:pPr>
              <w:ind w:leftChars="-45" w:left="-108" w:rightChars="-45" w:right="-108"/>
              <w:rPr>
                <w:rFonts w:ascii="標楷體" w:eastAsia="標楷體" w:hAnsi="標楷體"/>
                <w:sz w:val="22"/>
              </w:rPr>
            </w:pPr>
            <w:r w:rsidRPr="00E16F6D">
              <w:rPr>
                <w:rFonts w:ascii="標楷體" w:eastAsia="標楷體" w:hAnsi="標楷體" w:hint="eastAsia"/>
                <w:sz w:val="22"/>
              </w:rPr>
              <w:lastRenderedPageBreak/>
              <w:t>財政及經濟委員會第4屆第113次會議</w:t>
            </w:r>
          </w:p>
        </w:tc>
        <w:tc>
          <w:tcPr>
            <w:tcW w:w="850" w:type="dxa"/>
          </w:tcPr>
          <w:p w:rsidR="00333ABC" w:rsidRPr="00E16F6D" w:rsidRDefault="00333ABC" w:rsidP="00D97655">
            <w:pPr>
              <w:rPr>
                <w:rFonts w:ascii="標楷體" w:eastAsia="標楷體" w:hAnsi="標楷體"/>
                <w:sz w:val="22"/>
              </w:rPr>
            </w:pPr>
            <w:r w:rsidRPr="00E16F6D">
              <w:rPr>
                <w:rFonts w:ascii="標楷體" w:eastAsia="標楷體" w:hAnsi="標楷體" w:hint="eastAsia"/>
                <w:sz w:val="22"/>
              </w:rPr>
              <w:t>102/08/20</w:t>
            </w:r>
          </w:p>
        </w:tc>
        <w:tc>
          <w:tcPr>
            <w:tcW w:w="2694" w:type="dxa"/>
          </w:tcPr>
          <w:p w:rsidR="00333ABC" w:rsidRDefault="00333ABC" w:rsidP="000B0A8F">
            <w:pPr>
              <w:ind w:leftChars="-45" w:left="332" w:rightChars="-45" w:right="-108" w:hangingChars="200" w:hanging="440"/>
              <w:jc w:val="both"/>
              <w:rPr>
                <w:rFonts w:ascii="標楷體" w:eastAsia="標楷體" w:hAnsi="標楷體"/>
                <w:sz w:val="22"/>
              </w:rPr>
            </w:pPr>
            <w:r w:rsidRPr="00E16F6D">
              <w:rPr>
                <w:rFonts w:ascii="標楷體" w:eastAsia="標楷體" w:hAnsi="標楷體" w:hint="eastAsia"/>
                <w:sz w:val="22"/>
              </w:rPr>
              <w:t>一、</w:t>
            </w:r>
            <w:proofErr w:type="gramStart"/>
            <w:r w:rsidRPr="00E16F6D">
              <w:rPr>
                <w:rFonts w:ascii="標楷體" w:eastAsia="標楷體" w:hAnsi="標楷體" w:hint="eastAsia"/>
                <w:sz w:val="22"/>
              </w:rPr>
              <w:t>影附調查</w:t>
            </w:r>
            <w:proofErr w:type="gramEnd"/>
            <w:r w:rsidRPr="00E16F6D">
              <w:rPr>
                <w:rFonts w:ascii="標楷體" w:eastAsia="標楷體" w:hAnsi="標楷體" w:hint="eastAsia"/>
                <w:sz w:val="22"/>
              </w:rPr>
              <w:t>意見，函請農委會確實檢討改進</w:t>
            </w:r>
            <w:proofErr w:type="gramStart"/>
            <w:r w:rsidRPr="00E16F6D">
              <w:rPr>
                <w:rFonts w:ascii="標楷體" w:eastAsia="標楷體" w:hAnsi="標楷體" w:hint="eastAsia"/>
                <w:sz w:val="22"/>
              </w:rPr>
              <w:t>見復。</w:t>
            </w:r>
            <w:proofErr w:type="gramEnd"/>
            <w:r w:rsidRPr="00E16F6D">
              <w:rPr>
                <w:rFonts w:ascii="標楷體" w:eastAsia="標楷體" w:hAnsi="標楷體" w:hint="eastAsia"/>
                <w:sz w:val="22"/>
              </w:rPr>
              <w:t xml:space="preserve"> </w:t>
            </w:r>
          </w:p>
          <w:p w:rsidR="00333ABC" w:rsidRPr="00E16F6D" w:rsidRDefault="00333ABC" w:rsidP="000B0A8F">
            <w:pPr>
              <w:ind w:leftChars="-45" w:left="332" w:rightChars="-45" w:right="-108" w:hangingChars="200" w:hanging="440"/>
              <w:jc w:val="both"/>
              <w:rPr>
                <w:rFonts w:ascii="標楷體" w:eastAsia="標楷體" w:hAnsi="標楷體"/>
                <w:sz w:val="22"/>
              </w:rPr>
            </w:pPr>
            <w:r w:rsidRPr="00E16F6D">
              <w:rPr>
                <w:rFonts w:ascii="標楷體" w:eastAsia="標楷體" w:hAnsi="標楷體" w:hint="eastAsia"/>
                <w:sz w:val="22"/>
              </w:rPr>
              <w:t>二、調查報告之案由及調查意見上網公布。</w:t>
            </w:r>
          </w:p>
        </w:tc>
        <w:tc>
          <w:tcPr>
            <w:tcW w:w="992" w:type="dxa"/>
          </w:tcPr>
          <w:p w:rsidR="00333ABC" w:rsidRPr="00E16F6D" w:rsidRDefault="00333ABC" w:rsidP="00D97655">
            <w:pPr>
              <w:rPr>
                <w:rFonts w:ascii="標楷體" w:eastAsia="標楷體" w:hAnsi="標楷體"/>
                <w:sz w:val="22"/>
              </w:rPr>
            </w:pPr>
            <w:r w:rsidRPr="00E16F6D">
              <w:rPr>
                <w:rFonts w:ascii="標楷體" w:eastAsia="標楷體" w:hAnsi="標楷體" w:hint="eastAsia"/>
                <w:sz w:val="22"/>
              </w:rPr>
              <w:t>102</w:t>
            </w:r>
            <w:proofErr w:type="gramStart"/>
            <w:r w:rsidRPr="00E16F6D">
              <w:rPr>
                <w:rFonts w:ascii="標楷體" w:eastAsia="標楷體" w:hAnsi="標楷體" w:hint="eastAsia"/>
                <w:sz w:val="22"/>
              </w:rPr>
              <w:t>財調</w:t>
            </w:r>
            <w:proofErr w:type="gramEnd"/>
            <w:r w:rsidRPr="00E16F6D">
              <w:rPr>
                <w:rFonts w:ascii="標楷體" w:eastAsia="標楷體" w:hAnsi="標楷體" w:hint="eastAsia"/>
                <w:sz w:val="22"/>
              </w:rPr>
              <w:t>0118</w:t>
            </w:r>
          </w:p>
        </w:tc>
      </w:tr>
      <w:tr w:rsidR="00333ABC" w:rsidRPr="00E16F6D" w:rsidTr="00333ABC">
        <w:tc>
          <w:tcPr>
            <w:tcW w:w="392" w:type="dxa"/>
          </w:tcPr>
          <w:p w:rsidR="00333ABC" w:rsidRPr="00D97655" w:rsidRDefault="00333ABC" w:rsidP="00D97655">
            <w:pPr>
              <w:numPr>
                <w:ilvl w:val="0"/>
                <w:numId w:val="3"/>
              </w:numPr>
              <w:rPr>
                <w:rFonts w:ascii="標楷體" w:eastAsia="標楷體" w:hAnsi="標楷體"/>
                <w:b/>
                <w:szCs w:val="24"/>
              </w:rPr>
            </w:pPr>
            <w:r w:rsidRPr="00D97655">
              <w:rPr>
                <w:rFonts w:ascii="標楷體" w:eastAsia="標楷體" w:hAnsi="標楷體" w:hint="eastAsia"/>
                <w:b/>
                <w:szCs w:val="24"/>
              </w:rPr>
              <w:t>3</w:t>
            </w:r>
          </w:p>
        </w:tc>
        <w:tc>
          <w:tcPr>
            <w:tcW w:w="3714" w:type="dxa"/>
          </w:tcPr>
          <w:p w:rsidR="00333ABC" w:rsidRPr="00E16F6D" w:rsidRDefault="00333ABC" w:rsidP="00872DC8">
            <w:pPr>
              <w:jc w:val="both"/>
              <w:rPr>
                <w:rFonts w:ascii="標楷體" w:eastAsia="標楷體" w:hAnsi="標楷體"/>
                <w:sz w:val="22"/>
              </w:rPr>
            </w:pPr>
            <w:r>
              <w:rPr>
                <w:rFonts w:ascii="標楷體" w:eastAsia="標楷體" w:hAnsi="標楷體" w:hint="eastAsia"/>
                <w:sz w:val="22"/>
                <w:lang w:eastAsia="zh-HK"/>
              </w:rPr>
              <w:t>監察委員</w:t>
            </w:r>
            <w:r w:rsidRPr="00E16F6D">
              <w:rPr>
                <w:rFonts w:ascii="標楷體" w:eastAsia="標楷體" w:hAnsi="標楷體" w:hint="eastAsia"/>
                <w:sz w:val="22"/>
              </w:rPr>
              <w:t>程仁宏、錢林慧君、楊美鈴調查</w:t>
            </w:r>
            <w:proofErr w:type="gramStart"/>
            <w:r w:rsidRPr="00E16F6D">
              <w:rPr>
                <w:rFonts w:ascii="標楷體" w:eastAsia="標楷體" w:hAnsi="標楷體" w:hint="eastAsia"/>
                <w:sz w:val="22"/>
              </w:rPr>
              <w:t>︰</w:t>
            </w:r>
            <w:proofErr w:type="gramEnd"/>
            <w:r w:rsidRPr="00E16F6D">
              <w:rPr>
                <w:rFonts w:ascii="標楷體" w:eastAsia="標楷體" w:hAnsi="標楷體" w:hint="eastAsia"/>
                <w:sz w:val="22"/>
              </w:rPr>
              <w:t>農委會檢送</w:t>
            </w:r>
            <w:r w:rsidR="00872DC8">
              <w:rPr>
                <w:rFonts w:ascii="標楷體" w:eastAsia="標楷體" w:hAnsi="標楷體" w:hint="eastAsia"/>
                <w:sz w:val="22"/>
                <w:lang w:eastAsia="zh-HK"/>
              </w:rPr>
              <w:t>該</w:t>
            </w:r>
            <w:proofErr w:type="gramStart"/>
            <w:r w:rsidR="00872DC8">
              <w:rPr>
                <w:rFonts w:ascii="標楷體" w:eastAsia="標楷體" w:hAnsi="標楷體" w:hint="eastAsia"/>
                <w:sz w:val="22"/>
                <w:lang w:eastAsia="zh-HK"/>
              </w:rPr>
              <w:t>會</w:t>
            </w:r>
            <w:r w:rsidRPr="00E16F6D">
              <w:rPr>
                <w:rFonts w:ascii="標楷體" w:eastAsia="標楷體" w:hAnsi="標楷體" w:hint="eastAsia"/>
                <w:sz w:val="22"/>
              </w:rPr>
              <w:t>畜衛</w:t>
            </w:r>
            <w:proofErr w:type="gramEnd"/>
            <w:r w:rsidRPr="00E16F6D">
              <w:rPr>
                <w:rFonts w:ascii="標楷體" w:eastAsia="標楷體" w:hAnsi="標楷體" w:hint="eastAsia"/>
                <w:sz w:val="22"/>
              </w:rPr>
              <w:t>所涉嫌於94年至96年</w:t>
            </w:r>
            <w:proofErr w:type="gramStart"/>
            <w:r w:rsidRPr="00E16F6D">
              <w:rPr>
                <w:rFonts w:ascii="標楷體" w:eastAsia="標楷體" w:hAnsi="標楷體" w:hint="eastAsia"/>
                <w:sz w:val="22"/>
              </w:rPr>
              <w:t>期間，</w:t>
            </w:r>
            <w:proofErr w:type="gramEnd"/>
            <w:r w:rsidRPr="00E16F6D">
              <w:rPr>
                <w:rFonts w:ascii="標楷體" w:eastAsia="標楷體" w:hAnsi="標楷體" w:hint="eastAsia"/>
                <w:sz w:val="22"/>
              </w:rPr>
              <w:t>隱匿雞隻感染H5N2高</w:t>
            </w:r>
            <w:proofErr w:type="gramStart"/>
            <w:r w:rsidRPr="00E16F6D">
              <w:rPr>
                <w:rFonts w:ascii="標楷體" w:eastAsia="標楷體" w:hAnsi="標楷體" w:hint="eastAsia"/>
                <w:sz w:val="22"/>
              </w:rPr>
              <w:t>病原性禽流</w:t>
            </w:r>
            <w:proofErr w:type="gramEnd"/>
            <w:r w:rsidRPr="00E16F6D">
              <w:rPr>
                <w:rFonts w:ascii="標楷體" w:eastAsia="標楷體" w:hAnsi="標楷體" w:hint="eastAsia"/>
                <w:sz w:val="22"/>
              </w:rPr>
              <w:t>感病毒株，計16案，移請</w:t>
            </w:r>
            <w:r w:rsidR="00872DC8">
              <w:rPr>
                <w:rFonts w:ascii="標楷體" w:eastAsia="標楷體" w:hAnsi="標楷體" w:hint="eastAsia"/>
                <w:sz w:val="22"/>
                <w:lang w:eastAsia="zh-HK"/>
              </w:rPr>
              <w:t>監察</w:t>
            </w:r>
            <w:r w:rsidRPr="00E16F6D">
              <w:rPr>
                <w:rFonts w:ascii="標楷體" w:eastAsia="標楷體" w:hAnsi="標楷體" w:hint="eastAsia"/>
                <w:sz w:val="22"/>
              </w:rPr>
              <w:t>院調查乙案之調查報告。</w:t>
            </w:r>
          </w:p>
        </w:tc>
        <w:tc>
          <w:tcPr>
            <w:tcW w:w="4819" w:type="dxa"/>
          </w:tcPr>
          <w:p w:rsidR="000B0A8F" w:rsidRDefault="00333ABC" w:rsidP="00775208">
            <w:pPr>
              <w:ind w:left="440" w:hangingChars="200" w:hanging="440"/>
              <w:jc w:val="both"/>
              <w:rPr>
                <w:rFonts w:ascii="標楷體" w:eastAsia="標楷體" w:hAnsi="標楷體"/>
                <w:sz w:val="22"/>
              </w:rPr>
            </w:pPr>
            <w:r w:rsidRPr="00E16F6D">
              <w:rPr>
                <w:rFonts w:ascii="標楷體" w:eastAsia="標楷體" w:hAnsi="標楷體" w:hint="eastAsia"/>
                <w:sz w:val="22"/>
              </w:rPr>
              <w:t>一、本案係農委會函送</w:t>
            </w:r>
            <w:r w:rsidR="00872DC8">
              <w:rPr>
                <w:rFonts w:ascii="標楷體" w:eastAsia="標楷體" w:hAnsi="標楷體" w:hint="eastAsia"/>
                <w:sz w:val="22"/>
                <w:lang w:eastAsia="zh-HK"/>
              </w:rPr>
              <w:t>監察</w:t>
            </w:r>
            <w:r w:rsidRPr="00E16F6D">
              <w:rPr>
                <w:rFonts w:ascii="標楷體" w:eastAsia="標楷體" w:hAnsi="標楷體" w:hint="eastAsia"/>
                <w:sz w:val="22"/>
              </w:rPr>
              <w:t>院調查案件，經值日委員核批調查，並輪派</w:t>
            </w:r>
            <w:r w:rsidR="000B0A8F">
              <w:rPr>
                <w:rFonts w:ascii="標楷體" w:eastAsia="標楷體" w:hAnsi="標楷體" w:hint="eastAsia"/>
                <w:sz w:val="22"/>
                <w:lang w:eastAsia="zh-HK"/>
              </w:rPr>
              <w:t>前監察委員</w:t>
            </w:r>
            <w:r w:rsidRPr="00E16F6D">
              <w:rPr>
                <w:rFonts w:ascii="標楷體" w:eastAsia="標楷體" w:hAnsi="標楷體" w:hint="eastAsia"/>
                <w:sz w:val="22"/>
              </w:rPr>
              <w:t>程仁宏、錢林慧君</w:t>
            </w:r>
            <w:r w:rsidR="000B0A8F">
              <w:rPr>
                <w:rFonts w:ascii="標楷體" w:eastAsia="標楷體" w:hAnsi="標楷體" w:hint="eastAsia"/>
                <w:sz w:val="22"/>
                <w:lang w:eastAsia="zh-HK"/>
              </w:rPr>
              <w:t>及現任監察員</w:t>
            </w:r>
            <w:r w:rsidRPr="00E16F6D">
              <w:rPr>
                <w:rFonts w:ascii="標楷體" w:eastAsia="標楷體" w:hAnsi="標楷體" w:hint="eastAsia"/>
                <w:sz w:val="22"/>
              </w:rPr>
              <w:t>楊美鈴調查</w:t>
            </w:r>
            <w:r w:rsidR="000B0A8F">
              <w:rPr>
                <w:rFonts w:ascii="標楷體" w:eastAsia="標楷體" w:hAnsi="標楷體" w:hint="eastAsia"/>
                <w:sz w:val="22"/>
              </w:rPr>
              <w:t>。</w:t>
            </w:r>
          </w:p>
          <w:p w:rsidR="00333ABC" w:rsidRPr="00E16F6D" w:rsidRDefault="000B0A8F" w:rsidP="00872DC8">
            <w:pPr>
              <w:ind w:left="440" w:hangingChars="200" w:hanging="440"/>
              <w:jc w:val="both"/>
              <w:rPr>
                <w:rFonts w:ascii="標楷體" w:eastAsia="標楷體" w:hAnsi="標楷體"/>
                <w:sz w:val="22"/>
              </w:rPr>
            </w:pPr>
            <w:r>
              <w:rPr>
                <w:rFonts w:ascii="標楷體" w:eastAsia="標楷體" w:hAnsi="標楷體" w:hint="eastAsia"/>
                <w:sz w:val="22"/>
                <w:lang w:eastAsia="zh-HK"/>
              </w:rPr>
              <w:t>二、</w:t>
            </w:r>
            <w:r w:rsidR="00333ABC" w:rsidRPr="00E16F6D">
              <w:rPr>
                <w:rFonts w:ascii="標楷體" w:eastAsia="標楷體" w:hAnsi="標楷體" w:hint="eastAsia"/>
                <w:sz w:val="22"/>
              </w:rPr>
              <w:t>調查意見略以</w:t>
            </w:r>
            <w:proofErr w:type="gramStart"/>
            <w:r w:rsidR="00333ABC" w:rsidRPr="00E16F6D">
              <w:rPr>
                <w:rFonts w:ascii="標楷體" w:eastAsia="標楷體" w:hAnsi="標楷體" w:hint="eastAsia"/>
                <w:sz w:val="22"/>
              </w:rPr>
              <w:t>︰</w:t>
            </w:r>
            <w:proofErr w:type="gramEnd"/>
            <w:r w:rsidR="00333ABC" w:rsidRPr="00E16F6D">
              <w:rPr>
                <w:rFonts w:ascii="標楷體" w:eastAsia="標楷體" w:hAnsi="標楷體" w:hint="eastAsia"/>
                <w:sz w:val="22"/>
              </w:rPr>
              <w:t>(</w:t>
            </w:r>
            <w:proofErr w:type="gramStart"/>
            <w:r w:rsidR="00333ABC" w:rsidRPr="00E16F6D">
              <w:rPr>
                <w:rFonts w:ascii="標楷體" w:eastAsia="標楷體" w:hAnsi="標楷體" w:hint="eastAsia"/>
                <w:sz w:val="22"/>
              </w:rPr>
              <w:t>一</w:t>
            </w:r>
            <w:proofErr w:type="gramEnd"/>
            <w:r w:rsidR="00333ABC" w:rsidRPr="00E16F6D">
              <w:rPr>
                <w:rFonts w:ascii="標楷體" w:eastAsia="標楷體" w:hAnsi="標楷體" w:hint="eastAsia"/>
                <w:sz w:val="22"/>
              </w:rPr>
              <w:t>)</w:t>
            </w:r>
            <w:proofErr w:type="gramStart"/>
            <w:r w:rsidR="00333ABC" w:rsidRPr="00E16F6D">
              <w:rPr>
                <w:rFonts w:ascii="標楷體" w:eastAsia="標楷體" w:hAnsi="標楷體" w:hint="eastAsia"/>
                <w:sz w:val="22"/>
              </w:rPr>
              <w:t>畜衛所</w:t>
            </w:r>
            <w:proofErr w:type="gramEnd"/>
            <w:r w:rsidR="00333ABC" w:rsidRPr="00E16F6D">
              <w:rPr>
                <w:rFonts w:ascii="標楷體" w:eastAsia="標楷體" w:hAnsi="標楷體" w:hint="eastAsia"/>
                <w:sz w:val="22"/>
              </w:rPr>
              <w:t>受理養雞場飼主送驗檢體，因實驗操作過程標籤錯置，致檢出結果為偽陽性，惟於發現此項誤判後</w:t>
            </w:r>
            <w:r w:rsidR="00872DC8">
              <w:rPr>
                <w:rFonts w:ascii="標楷體" w:eastAsia="標楷體" w:hAnsi="標楷體" w:hint="eastAsia"/>
                <w:sz w:val="22"/>
                <w:lang w:eastAsia="zh-HK"/>
              </w:rPr>
              <w:t>，</w:t>
            </w:r>
            <w:r w:rsidR="00333ABC" w:rsidRPr="00E16F6D">
              <w:rPr>
                <w:rFonts w:ascii="標楷體" w:eastAsia="標楷體" w:hAnsi="標楷體" w:hint="eastAsia"/>
                <w:sz w:val="22"/>
              </w:rPr>
              <w:t>竟未及時以正式公文通報地方防疫機關更正，以採取相關導正措施，而引發外界誤解，核有重大疏失。(二)</w:t>
            </w:r>
            <w:proofErr w:type="gramStart"/>
            <w:r w:rsidR="00333ABC" w:rsidRPr="00E16F6D">
              <w:rPr>
                <w:rFonts w:ascii="標楷體" w:eastAsia="標楷體" w:hAnsi="標楷體" w:hint="eastAsia"/>
                <w:sz w:val="22"/>
              </w:rPr>
              <w:t>畜衛所</w:t>
            </w:r>
            <w:proofErr w:type="gramEnd"/>
            <w:r w:rsidR="00333ABC" w:rsidRPr="00E16F6D">
              <w:rPr>
                <w:rFonts w:ascii="標楷體" w:eastAsia="標楷體" w:hAnsi="標楷體" w:hint="eastAsia"/>
                <w:sz w:val="22"/>
              </w:rPr>
              <w:t>未能建立嚴謹受理檢驗病源(毒)之標準作業程序，又未完整保存檔案紀錄，致其個案相關檢驗資料均散</w:t>
            </w:r>
            <w:proofErr w:type="gramStart"/>
            <w:r w:rsidR="00333ABC" w:rsidRPr="00E16F6D">
              <w:rPr>
                <w:rFonts w:ascii="標楷體" w:eastAsia="標楷體" w:hAnsi="標楷體" w:hint="eastAsia"/>
                <w:sz w:val="22"/>
              </w:rPr>
              <w:t>佚</w:t>
            </w:r>
            <w:proofErr w:type="gramEnd"/>
            <w:r w:rsidR="00333ABC" w:rsidRPr="00E16F6D">
              <w:rPr>
                <w:rFonts w:ascii="標楷體" w:eastAsia="標楷體" w:hAnsi="標楷體" w:hint="eastAsia"/>
                <w:sz w:val="22"/>
              </w:rPr>
              <w:t>不全，且檢體收件竟未經收發室登錄分案，亦未依公文程序登錄歸檔結案，足見其行政管理工作鬆散零亂，殊有可議。(三)防檢</w:t>
            </w:r>
            <w:proofErr w:type="gramStart"/>
            <w:r w:rsidR="00333ABC" w:rsidRPr="00E16F6D">
              <w:rPr>
                <w:rFonts w:ascii="標楷體" w:eastAsia="標楷體" w:hAnsi="標楷體" w:hint="eastAsia"/>
                <w:sz w:val="22"/>
              </w:rPr>
              <w:t>局函頒家禽</w:t>
            </w:r>
            <w:proofErr w:type="gramEnd"/>
            <w:r w:rsidR="00333ABC" w:rsidRPr="00E16F6D">
              <w:rPr>
                <w:rFonts w:ascii="標楷體" w:eastAsia="標楷體" w:hAnsi="標楷體" w:hint="eastAsia"/>
                <w:sz w:val="22"/>
              </w:rPr>
              <w:t>流行性感冒案件防疫作業相關基本法令規定，</w:t>
            </w:r>
            <w:proofErr w:type="gramStart"/>
            <w:r w:rsidR="00333ABC" w:rsidRPr="00E16F6D">
              <w:rPr>
                <w:rFonts w:ascii="標楷體" w:eastAsia="標楷體" w:hAnsi="標楷體" w:hint="eastAsia"/>
                <w:sz w:val="22"/>
              </w:rPr>
              <w:t>均僅敘明檢</w:t>
            </w:r>
            <w:proofErr w:type="gramEnd"/>
            <w:r w:rsidR="00333ABC" w:rsidRPr="00E16F6D">
              <w:rPr>
                <w:rFonts w:ascii="標楷體" w:eastAsia="標楷體" w:hAnsi="標楷體" w:hint="eastAsia"/>
                <w:sz w:val="22"/>
              </w:rPr>
              <w:t>出結果為H5或H7</w:t>
            </w:r>
            <w:r w:rsidR="00333ABC" w:rsidRPr="00E16F6D">
              <w:rPr>
                <w:rFonts w:ascii="標楷體" w:eastAsia="標楷體" w:hAnsi="標楷體" w:hint="eastAsia"/>
                <w:sz w:val="22"/>
              </w:rPr>
              <w:lastRenderedPageBreak/>
              <w:t>陽性即應通報，而未就通報流程登錄建檔與處理作業步驟詳予明確規範，</w:t>
            </w:r>
            <w:proofErr w:type="gramStart"/>
            <w:r w:rsidR="00333ABC" w:rsidRPr="00E16F6D">
              <w:rPr>
                <w:rFonts w:ascii="標楷體" w:eastAsia="標楷體" w:hAnsi="標楷體" w:hint="eastAsia"/>
                <w:sz w:val="22"/>
              </w:rPr>
              <w:t>洵</w:t>
            </w:r>
            <w:proofErr w:type="gramEnd"/>
            <w:r w:rsidR="00333ABC" w:rsidRPr="00E16F6D">
              <w:rPr>
                <w:rFonts w:ascii="標楷體" w:eastAsia="標楷體" w:hAnsi="標楷體" w:hint="eastAsia"/>
                <w:sz w:val="22"/>
              </w:rPr>
              <w:t>有疏漏。(四)農委會防檢局對於動物</w:t>
            </w:r>
            <w:proofErr w:type="gramStart"/>
            <w:r w:rsidR="00333ABC" w:rsidRPr="00E16F6D">
              <w:rPr>
                <w:rFonts w:ascii="標楷體" w:eastAsia="標楷體" w:hAnsi="標楷體" w:hint="eastAsia"/>
                <w:sz w:val="22"/>
              </w:rPr>
              <w:t>疫</w:t>
            </w:r>
            <w:proofErr w:type="gramEnd"/>
            <w:r w:rsidR="00333ABC" w:rsidRPr="00E16F6D">
              <w:rPr>
                <w:rFonts w:ascii="標楷體" w:eastAsia="標楷體" w:hAnsi="標楷體" w:hint="eastAsia"/>
                <w:sz w:val="22"/>
              </w:rPr>
              <w:t>情通報流程與處理重要機密敏感業務，欠缺防疫警覺，未能積極建立制度與審慎處理，相關人員確有重大之行政疏失責任，難辭其咎。(五)農委會允宜督</w:t>
            </w:r>
            <w:proofErr w:type="gramStart"/>
            <w:r w:rsidR="00333ABC" w:rsidRPr="00E16F6D">
              <w:rPr>
                <w:rFonts w:ascii="標楷體" w:eastAsia="標楷體" w:hAnsi="標楷體" w:hint="eastAsia"/>
                <w:sz w:val="22"/>
              </w:rPr>
              <w:t>飭</w:t>
            </w:r>
            <w:proofErr w:type="gramEnd"/>
            <w:r w:rsidR="00333ABC" w:rsidRPr="00E16F6D">
              <w:rPr>
                <w:rFonts w:ascii="標楷體" w:eastAsia="標楷體" w:hAnsi="標楷體" w:hint="eastAsia"/>
                <w:sz w:val="22"/>
              </w:rPr>
              <w:t>防檢局、</w:t>
            </w:r>
            <w:proofErr w:type="gramStart"/>
            <w:r w:rsidR="00333ABC" w:rsidRPr="00E16F6D">
              <w:rPr>
                <w:rFonts w:ascii="標楷體" w:eastAsia="標楷體" w:hAnsi="標楷體" w:hint="eastAsia"/>
                <w:sz w:val="22"/>
              </w:rPr>
              <w:t>畜衛所</w:t>
            </w:r>
            <w:proofErr w:type="gramEnd"/>
            <w:r w:rsidR="00333ABC" w:rsidRPr="00E16F6D">
              <w:rPr>
                <w:rFonts w:ascii="標楷體" w:eastAsia="標楷體" w:hAnsi="標楷體" w:hint="eastAsia"/>
                <w:sz w:val="22"/>
              </w:rPr>
              <w:t>就本案防治禽流感疫病所呈現之諸多疏失，</w:t>
            </w:r>
            <w:proofErr w:type="gramStart"/>
            <w:r w:rsidR="00333ABC" w:rsidRPr="00E16F6D">
              <w:rPr>
                <w:rFonts w:ascii="標楷體" w:eastAsia="標楷體" w:hAnsi="標楷體" w:hint="eastAsia"/>
                <w:sz w:val="22"/>
              </w:rPr>
              <w:t>妥謀策進</w:t>
            </w:r>
            <w:proofErr w:type="gramEnd"/>
            <w:r w:rsidR="00333ABC" w:rsidRPr="00E16F6D">
              <w:rPr>
                <w:rFonts w:ascii="標楷體" w:eastAsia="標楷體" w:hAnsi="標楷體" w:hint="eastAsia"/>
                <w:sz w:val="22"/>
              </w:rPr>
              <w:t>改善措施，</w:t>
            </w:r>
            <w:proofErr w:type="gramStart"/>
            <w:r w:rsidR="00333ABC" w:rsidRPr="00E16F6D">
              <w:rPr>
                <w:rFonts w:ascii="標楷體" w:eastAsia="標楷體" w:hAnsi="標楷體" w:hint="eastAsia"/>
                <w:sz w:val="22"/>
              </w:rPr>
              <w:t>庶</w:t>
            </w:r>
            <w:proofErr w:type="gramEnd"/>
            <w:r w:rsidR="00333ABC" w:rsidRPr="00E16F6D">
              <w:rPr>
                <w:rFonts w:ascii="標楷體" w:eastAsia="標楷體" w:hAnsi="標楷體" w:hint="eastAsia"/>
                <w:sz w:val="22"/>
              </w:rPr>
              <w:t>免重蹈覆轍，相關</w:t>
            </w:r>
            <w:proofErr w:type="gramStart"/>
            <w:r w:rsidR="00333ABC" w:rsidRPr="00E16F6D">
              <w:rPr>
                <w:rFonts w:ascii="標楷體" w:eastAsia="標楷體" w:hAnsi="標楷體" w:hint="eastAsia"/>
                <w:sz w:val="22"/>
              </w:rPr>
              <w:t>疫</w:t>
            </w:r>
            <w:proofErr w:type="gramEnd"/>
            <w:r w:rsidR="00333ABC" w:rsidRPr="00E16F6D">
              <w:rPr>
                <w:rFonts w:ascii="標楷體" w:eastAsia="標楷體" w:hAnsi="標楷體" w:hint="eastAsia"/>
                <w:sz w:val="22"/>
              </w:rPr>
              <w:t>情資訊應力求透明公開，</w:t>
            </w:r>
            <w:proofErr w:type="gramStart"/>
            <w:r w:rsidR="00333ABC" w:rsidRPr="00E16F6D">
              <w:rPr>
                <w:rFonts w:ascii="標楷體" w:eastAsia="標楷體" w:hAnsi="標楷體" w:hint="eastAsia"/>
                <w:sz w:val="22"/>
              </w:rPr>
              <w:t>俾</w:t>
            </w:r>
            <w:proofErr w:type="gramEnd"/>
            <w:r w:rsidR="00333ABC" w:rsidRPr="00E16F6D">
              <w:rPr>
                <w:rFonts w:ascii="標楷體" w:eastAsia="標楷體" w:hAnsi="標楷體" w:hint="eastAsia"/>
                <w:sz w:val="22"/>
              </w:rPr>
              <w:t>善用民眾力量協助政府機關防疫工作，並</w:t>
            </w:r>
            <w:proofErr w:type="gramStart"/>
            <w:r w:rsidR="00333ABC" w:rsidRPr="00E16F6D">
              <w:rPr>
                <w:rFonts w:ascii="標楷體" w:eastAsia="標楷體" w:hAnsi="標楷體" w:hint="eastAsia"/>
                <w:sz w:val="22"/>
              </w:rPr>
              <w:t>袪</w:t>
            </w:r>
            <w:proofErr w:type="gramEnd"/>
            <w:r w:rsidR="00333ABC" w:rsidRPr="00E16F6D">
              <w:rPr>
                <w:rFonts w:ascii="標楷體" w:eastAsia="標楷體" w:hAnsi="標楷體" w:hint="eastAsia"/>
                <w:sz w:val="22"/>
              </w:rPr>
              <w:t>除其不必要之誤解。</w:t>
            </w:r>
          </w:p>
        </w:tc>
        <w:tc>
          <w:tcPr>
            <w:tcW w:w="993" w:type="dxa"/>
          </w:tcPr>
          <w:p w:rsidR="00333ABC" w:rsidRPr="00E16F6D" w:rsidRDefault="00333ABC" w:rsidP="00B85D7B">
            <w:pPr>
              <w:ind w:leftChars="-45" w:left="-108" w:rightChars="-45" w:right="-108"/>
              <w:rPr>
                <w:rFonts w:ascii="標楷體" w:eastAsia="標楷體" w:hAnsi="標楷體"/>
                <w:sz w:val="22"/>
              </w:rPr>
            </w:pPr>
            <w:r w:rsidRPr="00E16F6D">
              <w:rPr>
                <w:rFonts w:ascii="標楷體" w:eastAsia="標楷體" w:hAnsi="標楷體" w:hint="eastAsia"/>
                <w:sz w:val="22"/>
              </w:rPr>
              <w:lastRenderedPageBreak/>
              <w:t>財政及經濟委員會第4屆第125次會議</w:t>
            </w:r>
          </w:p>
        </w:tc>
        <w:tc>
          <w:tcPr>
            <w:tcW w:w="850" w:type="dxa"/>
          </w:tcPr>
          <w:p w:rsidR="00333ABC" w:rsidRPr="00E16F6D" w:rsidRDefault="00333ABC" w:rsidP="00D97655">
            <w:pPr>
              <w:rPr>
                <w:rFonts w:ascii="標楷體" w:eastAsia="標楷體" w:hAnsi="標楷體"/>
                <w:sz w:val="22"/>
              </w:rPr>
            </w:pPr>
            <w:r w:rsidRPr="00E16F6D">
              <w:rPr>
                <w:rFonts w:ascii="標楷體" w:eastAsia="標楷體" w:hAnsi="標楷體" w:hint="eastAsia"/>
                <w:sz w:val="22"/>
              </w:rPr>
              <w:t>103/06/04</w:t>
            </w:r>
          </w:p>
        </w:tc>
        <w:tc>
          <w:tcPr>
            <w:tcW w:w="2694" w:type="dxa"/>
          </w:tcPr>
          <w:p w:rsidR="00333ABC" w:rsidRDefault="00333ABC" w:rsidP="00775208">
            <w:pPr>
              <w:ind w:leftChars="-45" w:left="332" w:rightChars="-45" w:right="-108" w:hangingChars="200" w:hanging="440"/>
              <w:jc w:val="both"/>
              <w:rPr>
                <w:rFonts w:ascii="標楷體" w:eastAsia="標楷體" w:hAnsi="標楷體"/>
                <w:sz w:val="22"/>
              </w:rPr>
            </w:pPr>
            <w:r w:rsidRPr="00E16F6D">
              <w:rPr>
                <w:rFonts w:ascii="標楷體" w:eastAsia="標楷體" w:hAnsi="標楷體" w:hint="eastAsia"/>
                <w:sz w:val="22"/>
              </w:rPr>
              <w:t>一、調查意見</w:t>
            </w:r>
            <w:r w:rsidR="000800D9">
              <w:rPr>
                <w:rFonts w:ascii="標楷體" w:eastAsia="標楷體" w:hAnsi="標楷體" w:hint="eastAsia"/>
                <w:sz w:val="22"/>
              </w:rPr>
              <w:t>(</w:t>
            </w:r>
            <w:proofErr w:type="gramStart"/>
            <w:r w:rsidRPr="00E16F6D">
              <w:rPr>
                <w:rFonts w:ascii="標楷體" w:eastAsia="標楷體" w:hAnsi="標楷體" w:hint="eastAsia"/>
                <w:sz w:val="22"/>
              </w:rPr>
              <w:t>一</w:t>
            </w:r>
            <w:proofErr w:type="gramEnd"/>
            <w:r w:rsidR="000800D9">
              <w:rPr>
                <w:rFonts w:ascii="標楷體" w:eastAsia="標楷體" w:hAnsi="標楷體" w:hint="eastAsia"/>
                <w:sz w:val="22"/>
              </w:rPr>
              <w:t>)</w:t>
            </w:r>
            <w:r w:rsidRPr="00E16F6D">
              <w:rPr>
                <w:rFonts w:ascii="標楷體" w:eastAsia="標楷體" w:hAnsi="標楷體" w:hint="eastAsia"/>
                <w:sz w:val="22"/>
              </w:rPr>
              <w:t>至</w:t>
            </w:r>
            <w:r w:rsidR="000800D9">
              <w:rPr>
                <w:rFonts w:ascii="標楷體" w:eastAsia="標楷體" w:hAnsi="標楷體" w:hint="eastAsia"/>
                <w:sz w:val="22"/>
              </w:rPr>
              <w:t>(</w:t>
            </w:r>
            <w:r w:rsidRPr="00E16F6D">
              <w:rPr>
                <w:rFonts w:ascii="標楷體" w:eastAsia="標楷體" w:hAnsi="標楷體" w:hint="eastAsia"/>
                <w:sz w:val="22"/>
              </w:rPr>
              <w:t>四</w:t>
            </w:r>
            <w:r w:rsidR="000800D9">
              <w:rPr>
                <w:rFonts w:ascii="標楷體" w:eastAsia="標楷體" w:hAnsi="標楷體" w:hint="eastAsia"/>
                <w:sz w:val="22"/>
              </w:rPr>
              <w:t>)</w:t>
            </w:r>
            <w:r w:rsidRPr="00E16F6D">
              <w:rPr>
                <w:rFonts w:ascii="標楷體" w:eastAsia="標楷體" w:hAnsi="標楷體" w:hint="eastAsia"/>
                <w:sz w:val="22"/>
              </w:rPr>
              <w:t xml:space="preserve">，提案糾正農委會。 </w:t>
            </w:r>
          </w:p>
          <w:p w:rsidR="00333ABC" w:rsidRDefault="00333ABC" w:rsidP="00775208">
            <w:pPr>
              <w:ind w:leftChars="-45" w:left="332" w:rightChars="-45" w:right="-108" w:hangingChars="200" w:hanging="440"/>
              <w:jc w:val="both"/>
              <w:rPr>
                <w:rFonts w:ascii="標楷體" w:eastAsia="標楷體" w:hAnsi="標楷體"/>
                <w:sz w:val="22"/>
              </w:rPr>
            </w:pPr>
            <w:r w:rsidRPr="00E16F6D">
              <w:rPr>
                <w:rFonts w:ascii="標楷體" w:eastAsia="標楷體" w:hAnsi="標楷體" w:hint="eastAsia"/>
                <w:sz w:val="22"/>
              </w:rPr>
              <w:t>二、抄調查意見</w:t>
            </w:r>
            <w:r w:rsidR="000800D9">
              <w:rPr>
                <w:rFonts w:ascii="標楷體" w:eastAsia="標楷體" w:hAnsi="標楷體" w:hint="eastAsia"/>
                <w:sz w:val="22"/>
              </w:rPr>
              <w:t>(</w:t>
            </w:r>
            <w:r w:rsidRPr="00E16F6D">
              <w:rPr>
                <w:rFonts w:ascii="標楷體" w:eastAsia="標楷體" w:hAnsi="標楷體" w:hint="eastAsia"/>
                <w:sz w:val="22"/>
              </w:rPr>
              <w:t>五</w:t>
            </w:r>
            <w:r w:rsidR="000800D9">
              <w:rPr>
                <w:rFonts w:ascii="標楷體" w:eastAsia="標楷體" w:hAnsi="標楷體" w:hint="eastAsia"/>
                <w:sz w:val="22"/>
              </w:rPr>
              <w:t>)</w:t>
            </w:r>
            <w:r w:rsidRPr="00E16F6D">
              <w:rPr>
                <w:rFonts w:ascii="標楷體" w:eastAsia="標楷體" w:hAnsi="標楷體" w:hint="eastAsia"/>
                <w:sz w:val="22"/>
              </w:rPr>
              <w:t>，函請農委會督</w:t>
            </w:r>
            <w:proofErr w:type="gramStart"/>
            <w:r w:rsidRPr="00E16F6D">
              <w:rPr>
                <w:rFonts w:ascii="標楷體" w:eastAsia="標楷體" w:hAnsi="標楷體" w:hint="eastAsia"/>
                <w:sz w:val="22"/>
              </w:rPr>
              <w:t>飭</w:t>
            </w:r>
            <w:proofErr w:type="gramEnd"/>
            <w:r w:rsidRPr="00E16F6D">
              <w:rPr>
                <w:rFonts w:ascii="標楷體" w:eastAsia="標楷體" w:hAnsi="標楷體" w:hint="eastAsia"/>
                <w:sz w:val="22"/>
              </w:rPr>
              <w:t>所屬確實檢討改進</w:t>
            </w:r>
            <w:proofErr w:type="gramStart"/>
            <w:r w:rsidRPr="00E16F6D">
              <w:rPr>
                <w:rFonts w:ascii="標楷體" w:eastAsia="標楷體" w:hAnsi="標楷體" w:hint="eastAsia"/>
                <w:sz w:val="22"/>
              </w:rPr>
              <w:t>見復。</w:t>
            </w:r>
            <w:proofErr w:type="gramEnd"/>
            <w:r w:rsidRPr="00E16F6D">
              <w:rPr>
                <w:rFonts w:ascii="標楷體" w:eastAsia="標楷體" w:hAnsi="標楷體" w:hint="eastAsia"/>
                <w:sz w:val="22"/>
              </w:rPr>
              <w:t xml:space="preserve"> </w:t>
            </w:r>
          </w:p>
          <w:p w:rsidR="00333ABC" w:rsidRPr="00E16F6D" w:rsidRDefault="00333ABC" w:rsidP="00775208">
            <w:pPr>
              <w:ind w:leftChars="-45" w:left="332" w:rightChars="-45" w:right="-108" w:hangingChars="200" w:hanging="440"/>
              <w:jc w:val="both"/>
              <w:rPr>
                <w:rFonts w:ascii="標楷體" w:eastAsia="標楷體" w:hAnsi="標楷體"/>
                <w:sz w:val="22"/>
              </w:rPr>
            </w:pPr>
            <w:r w:rsidRPr="00E16F6D">
              <w:rPr>
                <w:rFonts w:ascii="標楷體" w:eastAsia="標楷體" w:hAnsi="標楷體" w:hint="eastAsia"/>
                <w:sz w:val="22"/>
              </w:rPr>
              <w:t xml:space="preserve">三、調查報告之案由及調查意見（含附表）上網公布。 </w:t>
            </w:r>
          </w:p>
        </w:tc>
        <w:tc>
          <w:tcPr>
            <w:tcW w:w="992" w:type="dxa"/>
          </w:tcPr>
          <w:p w:rsidR="00333ABC" w:rsidRPr="00E16F6D" w:rsidRDefault="00333ABC" w:rsidP="00D97655">
            <w:pPr>
              <w:rPr>
                <w:rFonts w:ascii="標楷體" w:eastAsia="標楷體" w:hAnsi="標楷體"/>
                <w:sz w:val="22"/>
              </w:rPr>
            </w:pPr>
            <w:r w:rsidRPr="00E16F6D">
              <w:rPr>
                <w:rFonts w:ascii="標楷體" w:eastAsia="標楷體" w:hAnsi="標楷體" w:hint="eastAsia"/>
                <w:sz w:val="22"/>
              </w:rPr>
              <w:t>103</w:t>
            </w:r>
            <w:proofErr w:type="gramStart"/>
            <w:r w:rsidRPr="00E16F6D">
              <w:rPr>
                <w:rFonts w:ascii="標楷體" w:eastAsia="標楷體" w:hAnsi="標楷體" w:hint="eastAsia"/>
                <w:sz w:val="22"/>
              </w:rPr>
              <w:t>財調</w:t>
            </w:r>
            <w:proofErr w:type="gramEnd"/>
            <w:r w:rsidRPr="00E16F6D">
              <w:rPr>
                <w:rFonts w:ascii="標楷體" w:eastAsia="標楷體" w:hAnsi="標楷體" w:hint="eastAsia"/>
                <w:sz w:val="22"/>
              </w:rPr>
              <w:t>0067</w:t>
            </w:r>
          </w:p>
        </w:tc>
      </w:tr>
      <w:tr w:rsidR="00333ABC" w:rsidRPr="00E16F6D" w:rsidTr="00333ABC">
        <w:tc>
          <w:tcPr>
            <w:tcW w:w="392" w:type="dxa"/>
          </w:tcPr>
          <w:p w:rsidR="00333ABC" w:rsidRPr="00D97655" w:rsidRDefault="00333ABC" w:rsidP="00D97655">
            <w:pPr>
              <w:numPr>
                <w:ilvl w:val="0"/>
                <w:numId w:val="3"/>
              </w:numPr>
              <w:rPr>
                <w:rFonts w:ascii="標楷體" w:eastAsia="標楷體" w:hAnsi="標楷體"/>
                <w:b/>
                <w:szCs w:val="24"/>
              </w:rPr>
            </w:pPr>
            <w:r w:rsidRPr="00D97655">
              <w:rPr>
                <w:rFonts w:ascii="標楷體" w:eastAsia="標楷體" w:hAnsi="標楷體" w:hint="eastAsia"/>
                <w:b/>
                <w:szCs w:val="24"/>
              </w:rPr>
              <w:t>4</w:t>
            </w:r>
          </w:p>
        </w:tc>
        <w:tc>
          <w:tcPr>
            <w:tcW w:w="3714" w:type="dxa"/>
          </w:tcPr>
          <w:p w:rsidR="00333ABC" w:rsidRPr="00E16F6D" w:rsidRDefault="00775208" w:rsidP="00872DC8">
            <w:pPr>
              <w:jc w:val="both"/>
              <w:rPr>
                <w:rFonts w:ascii="標楷體" w:eastAsia="標楷體" w:hAnsi="標楷體"/>
                <w:sz w:val="22"/>
              </w:rPr>
            </w:pPr>
            <w:r>
              <w:rPr>
                <w:rFonts w:ascii="標楷體" w:eastAsia="標楷體" w:hAnsi="標楷體" w:hint="eastAsia"/>
                <w:sz w:val="22"/>
                <w:lang w:eastAsia="zh-HK"/>
              </w:rPr>
              <w:t>監察委員</w:t>
            </w:r>
            <w:r w:rsidR="00333ABC" w:rsidRPr="00E16F6D">
              <w:rPr>
                <w:rFonts w:ascii="標楷體" w:eastAsia="標楷體" w:hAnsi="標楷體" w:hint="eastAsia"/>
                <w:sz w:val="22"/>
              </w:rPr>
              <w:t>仉桂美、蔡培村調查：防檢局</w:t>
            </w:r>
            <w:proofErr w:type="gramStart"/>
            <w:r w:rsidR="00872DC8">
              <w:rPr>
                <w:rFonts w:ascii="標楷體" w:eastAsia="標楷體" w:hAnsi="標楷體" w:hint="eastAsia"/>
                <w:sz w:val="22"/>
                <w:lang w:eastAsia="zh-HK"/>
              </w:rPr>
              <w:t>公布</w:t>
            </w:r>
            <w:r w:rsidR="00333ABC" w:rsidRPr="00E16F6D">
              <w:rPr>
                <w:rFonts w:ascii="標楷體" w:eastAsia="標楷體" w:hAnsi="標楷體" w:hint="eastAsia"/>
                <w:sz w:val="22"/>
              </w:rPr>
              <w:t>畜衛</w:t>
            </w:r>
            <w:proofErr w:type="gramEnd"/>
            <w:r w:rsidR="00333ABC" w:rsidRPr="00E16F6D">
              <w:rPr>
                <w:rFonts w:ascii="標楷體" w:eastAsia="標楷體" w:hAnsi="標楷體" w:hint="eastAsia"/>
                <w:sz w:val="22"/>
              </w:rPr>
              <w:t>所104年1月7日於屏東縣一處蛋雞場樣本中，檢出H5N2</w:t>
            </w:r>
            <w:proofErr w:type="gramStart"/>
            <w:r w:rsidR="00333ABC" w:rsidRPr="00E16F6D">
              <w:rPr>
                <w:rFonts w:ascii="標楷體" w:eastAsia="標楷體" w:hAnsi="標楷體" w:hint="eastAsia"/>
                <w:sz w:val="22"/>
              </w:rPr>
              <w:t>亞型禽流</w:t>
            </w:r>
            <w:proofErr w:type="gramEnd"/>
            <w:r w:rsidR="00333ABC" w:rsidRPr="00E16F6D">
              <w:rPr>
                <w:rFonts w:ascii="標楷體" w:eastAsia="標楷體" w:hAnsi="標楷體" w:hint="eastAsia"/>
                <w:sz w:val="22"/>
              </w:rPr>
              <w:t>感病毒後，截至同年月13日止，國內已確診20處高</w:t>
            </w:r>
            <w:proofErr w:type="gramStart"/>
            <w:r w:rsidR="00333ABC" w:rsidRPr="00E16F6D">
              <w:rPr>
                <w:rFonts w:ascii="標楷體" w:eastAsia="標楷體" w:hAnsi="標楷體" w:hint="eastAsia"/>
                <w:sz w:val="22"/>
              </w:rPr>
              <w:t>病原性禽流</w:t>
            </w:r>
            <w:proofErr w:type="gramEnd"/>
            <w:r w:rsidR="00333ABC" w:rsidRPr="00E16F6D">
              <w:rPr>
                <w:rFonts w:ascii="標楷體" w:eastAsia="標楷體" w:hAnsi="標楷體" w:hint="eastAsia"/>
                <w:sz w:val="22"/>
              </w:rPr>
              <w:t>感案例場，其中14場為新型H5N2</w:t>
            </w:r>
            <w:proofErr w:type="gramStart"/>
            <w:r w:rsidR="00333ABC" w:rsidRPr="00E16F6D">
              <w:rPr>
                <w:rFonts w:ascii="標楷體" w:eastAsia="標楷體" w:hAnsi="標楷體" w:hint="eastAsia"/>
                <w:sz w:val="22"/>
              </w:rPr>
              <w:t>亞型禽流</w:t>
            </w:r>
            <w:proofErr w:type="gramEnd"/>
            <w:r w:rsidR="00333ABC" w:rsidRPr="00E16F6D">
              <w:rPr>
                <w:rFonts w:ascii="標楷體" w:eastAsia="標楷體" w:hAnsi="標楷體" w:hint="eastAsia"/>
                <w:sz w:val="22"/>
              </w:rPr>
              <w:t>感、6場為H5N8</w:t>
            </w:r>
            <w:proofErr w:type="gramStart"/>
            <w:r w:rsidR="00333ABC" w:rsidRPr="00E16F6D">
              <w:rPr>
                <w:rFonts w:ascii="標楷體" w:eastAsia="標楷體" w:hAnsi="標楷體" w:hint="eastAsia"/>
                <w:sz w:val="22"/>
              </w:rPr>
              <w:t>亞型禽流</w:t>
            </w:r>
            <w:proofErr w:type="gramEnd"/>
            <w:r w:rsidR="00333ABC" w:rsidRPr="00E16F6D">
              <w:rPr>
                <w:rFonts w:ascii="標楷體" w:eastAsia="標楷體" w:hAnsi="標楷體" w:hint="eastAsia"/>
                <w:sz w:val="22"/>
              </w:rPr>
              <w:t>感，現由各縣市動物防疫機關執行後續撲殺作業，顯見國內高</w:t>
            </w:r>
            <w:proofErr w:type="gramStart"/>
            <w:r w:rsidR="00333ABC" w:rsidRPr="00E16F6D">
              <w:rPr>
                <w:rFonts w:ascii="標楷體" w:eastAsia="標楷體" w:hAnsi="標楷體" w:hint="eastAsia"/>
                <w:sz w:val="22"/>
              </w:rPr>
              <w:t>病原性禽流</w:t>
            </w:r>
            <w:proofErr w:type="gramEnd"/>
            <w:r w:rsidR="00333ABC" w:rsidRPr="00E16F6D">
              <w:rPr>
                <w:rFonts w:ascii="標楷體" w:eastAsia="標楷體" w:hAnsi="標楷體" w:hint="eastAsia"/>
                <w:sz w:val="22"/>
              </w:rPr>
              <w:t>感擴散迅速，</w:t>
            </w:r>
            <w:proofErr w:type="gramStart"/>
            <w:r w:rsidR="00333ABC" w:rsidRPr="00E16F6D">
              <w:rPr>
                <w:rFonts w:ascii="標楷體" w:eastAsia="標楷體" w:hAnsi="標楷體" w:hint="eastAsia"/>
                <w:sz w:val="22"/>
              </w:rPr>
              <w:t>疫</w:t>
            </w:r>
            <w:proofErr w:type="gramEnd"/>
            <w:r w:rsidR="00333ABC" w:rsidRPr="00E16F6D">
              <w:rPr>
                <w:rFonts w:ascii="標楷體" w:eastAsia="標楷體" w:hAnsi="標楷體" w:hint="eastAsia"/>
                <w:sz w:val="22"/>
              </w:rPr>
              <w:t>情十分嚴重</w:t>
            </w:r>
            <w:proofErr w:type="gramStart"/>
            <w:r w:rsidR="00333ABC" w:rsidRPr="00E16F6D">
              <w:rPr>
                <w:rFonts w:ascii="標楷體" w:eastAsia="標楷體" w:hAnsi="標楷體" w:hint="eastAsia"/>
                <w:sz w:val="22"/>
              </w:rPr>
              <w:t>等情案之</w:t>
            </w:r>
            <w:proofErr w:type="gramEnd"/>
            <w:r w:rsidR="00333ABC" w:rsidRPr="00E16F6D">
              <w:rPr>
                <w:rFonts w:ascii="標楷體" w:eastAsia="標楷體" w:hAnsi="標楷體" w:hint="eastAsia"/>
                <w:sz w:val="22"/>
              </w:rPr>
              <w:t>調查報告。</w:t>
            </w:r>
          </w:p>
        </w:tc>
        <w:tc>
          <w:tcPr>
            <w:tcW w:w="4819" w:type="dxa"/>
          </w:tcPr>
          <w:p w:rsidR="00775208" w:rsidRDefault="00333ABC" w:rsidP="00775208">
            <w:pPr>
              <w:ind w:left="440" w:hangingChars="200" w:hanging="440"/>
              <w:jc w:val="both"/>
              <w:rPr>
                <w:rFonts w:ascii="標楷體" w:eastAsia="標楷體" w:hAnsi="標楷體"/>
                <w:sz w:val="22"/>
              </w:rPr>
            </w:pPr>
            <w:r w:rsidRPr="00E16F6D">
              <w:rPr>
                <w:rFonts w:ascii="標楷體" w:eastAsia="標楷體" w:hAnsi="標楷體" w:hint="eastAsia"/>
                <w:sz w:val="22"/>
              </w:rPr>
              <w:t>一、本案係</w:t>
            </w:r>
            <w:r w:rsidR="00775208">
              <w:rPr>
                <w:rFonts w:ascii="標楷體" w:eastAsia="標楷體" w:hAnsi="標楷體" w:hint="eastAsia"/>
                <w:sz w:val="22"/>
                <w:lang w:eastAsia="zh-HK"/>
              </w:rPr>
              <w:t>監察委員</w:t>
            </w:r>
            <w:r w:rsidRPr="00E16F6D">
              <w:rPr>
                <w:rFonts w:ascii="標楷體" w:eastAsia="標楷體" w:hAnsi="標楷體" w:hint="eastAsia"/>
                <w:sz w:val="22"/>
              </w:rPr>
              <w:t>仉桂美、蔡培村自動調查</w:t>
            </w:r>
            <w:r w:rsidR="00775208">
              <w:rPr>
                <w:rFonts w:ascii="標楷體" w:eastAsia="標楷體" w:hAnsi="標楷體" w:hint="eastAsia"/>
                <w:sz w:val="22"/>
              </w:rPr>
              <w:t>。</w:t>
            </w:r>
          </w:p>
          <w:p w:rsidR="00333ABC" w:rsidRPr="00E16F6D" w:rsidRDefault="00775208" w:rsidP="00775208">
            <w:pPr>
              <w:ind w:left="440" w:hangingChars="200" w:hanging="440"/>
              <w:jc w:val="both"/>
              <w:rPr>
                <w:rFonts w:ascii="標楷體" w:eastAsia="標楷體" w:hAnsi="標楷體"/>
                <w:sz w:val="22"/>
              </w:rPr>
            </w:pPr>
            <w:r>
              <w:rPr>
                <w:rFonts w:ascii="標楷體" w:eastAsia="標楷體" w:hAnsi="標楷體" w:hint="eastAsia"/>
                <w:sz w:val="22"/>
                <w:lang w:eastAsia="zh-HK"/>
              </w:rPr>
              <w:t>二、</w:t>
            </w:r>
            <w:r w:rsidR="00333ABC" w:rsidRPr="00E16F6D">
              <w:rPr>
                <w:rFonts w:ascii="標楷體" w:eastAsia="標楷體" w:hAnsi="標楷體" w:hint="eastAsia"/>
                <w:sz w:val="22"/>
              </w:rPr>
              <w:t>調查意見略</w:t>
            </w:r>
            <w:proofErr w:type="gramStart"/>
            <w:r w:rsidR="00333ABC" w:rsidRPr="00E16F6D">
              <w:rPr>
                <w:rFonts w:ascii="標楷體" w:eastAsia="標楷體" w:hAnsi="標楷體" w:hint="eastAsia"/>
                <w:sz w:val="22"/>
              </w:rPr>
              <w:t>以</w:t>
            </w:r>
            <w:proofErr w:type="gramEnd"/>
            <w:r w:rsidR="00333ABC" w:rsidRPr="00E16F6D">
              <w:rPr>
                <w:rFonts w:ascii="標楷體" w:eastAsia="標楷體" w:hAnsi="標楷體" w:hint="eastAsia"/>
                <w:sz w:val="22"/>
              </w:rPr>
              <w:t>：(</w:t>
            </w:r>
            <w:proofErr w:type="gramStart"/>
            <w:r w:rsidR="00333ABC" w:rsidRPr="00E16F6D">
              <w:rPr>
                <w:rFonts w:ascii="標楷體" w:eastAsia="標楷體" w:hAnsi="標楷體" w:hint="eastAsia"/>
                <w:sz w:val="22"/>
              </w:rPr>
              <w:t>一</w:t>
            </w:r>
            <w:proofErr w:type="gramEnd"/>
            <w:r w:rsidR="00333ABC" w:rsidRPr="00E16F6D">
              <w:rPr>
                <w:rFonts w:ascii="標楷體" w:eastAsia="標楷體" w:hAnsi="標楷體" w:hint="eastAsia"/>
                <w:sz w:val="22"/>
              </w:rPr>
              <w:t>)農委會應本於中央主管機關職責，善盡動物傳染病防治之責，卻輕忽水禽感染禽流感病毒之嚴重性，且監測機制亦未發揮功能</w:t>
            </w:r>
            <w:r w:rsidR="00872DC8">
              <w:rPr>
                <w:rFonts w:ascii="標楷體" w:eastAsia="標楷體" w:hAnsi="標楷體" w:hint="eastAsia"/>
                <w:sz w:val="22"/>
              </w:rPr>
              <w:t>，</w:t>
            </w:r>
            <w:r w:rsidR="00333ABC" w:rsidRPr="00E16F6D">
              <w:rPr>
                <w:rFonts w:ascii="標楷體" w:eastAsia="標楷體" w:hAnsi="標楷體" w:hint="eastAsia"/>
                <w:sz w:val="22"/>
              </w:rPr>
              <w:t>及早掌握疑似病例並即時處置，對於多點發生</w:t>
            </w:r>
            <w:proofErr w:type="gramStart"/>
            <w:r w:rsidR="00333ABC" w:rsidRPr="00E16F6D">
              <w:rPr>
                <w:rFonts w:ascii="標楷體" w:eastAsia="標楷體" w:hAnsi="標楷體" w:hint="eastAsia"/>
                <w:sz w:val="22"/>
              </w:rPr>
              <w:t>疫</w:t>
            </w:r>
            <w:proofErr w:type="gramEnd"/>
            <w:r w:rsidR="00333ABC" w:rsidRPr="00E16F6D">
              <w:rPr>
                <w:rFonts w:ascii="標楷體" w:eastAsia="標楷體" w:hAnsi="標楷體" w:hint="eastAsia"/>
                <w:sz w:val="22"/>
              </w:rPr>
              <w:t>情未能妥善預為因應，復未能督促各縣市動物防疫機關執行禽場</w:t>
            </w:r>
            <w:proofErr w:type="gramStart"/>
            <w:r w:rsidR="00333ABC" w:rsidRPr="00E16F6D">
              <w:rPr>
                <w:rFonts w:ascii="標楷體" w:eastAsia="標楷體" w:hAnsi="標楷體" w:hint="eastAsia"/>
                <w:sz w:val="22"/>
              </w:rPr>
              <w:t>落實防鳥及</w:t>
            </w:r>
            <w:proofErr w:type="gramEnd"/>
            <w:r w:rsidR="00333ABC" w:rsidRPr="00E16F6D">
              <w:rPr>
                <w:rFonts w:ascii="標楷體" w:eastAsia="標楷體" w:hAnsi="標楷體" w:hint="eastAsia"/>
                <w:sz w:val="22"/>
              </w:rPr>
              <w:t>生物安全防護措施，因此國內發生嚴重禽流感</w:t>
            </w:r>
            <w:proofErr w:type="gramStart"/>
            <w:r w:rsidR="00333ABC" w:rsidRPr="00E16F6D">
              <w:rPr>
                <w:rFonts w:ascii="標楷體" w:eastAsia="標楷體" w:hAnsi="標楷體" w:hint="eastAsia"/>
                <w:sz w:val="22"/>
              </w:rPr>
              <w:t>疫</w:t>
            </w:r>
            <w:proofErr w:type="gramEnd"/>
            <w:r w:rsidR="00333ABC" w:rsidRPr="00E16F6D">
              <w:rPr>
                <w:rFonts w:ascii="標楷體" w:eastAsia="標楷體" w:hAnsi="標楷體" w:hint="eastAsia"/>
                <w:sz w:val="22"/>
              </w:rPr>
              <w:t>情，確診並撲殺939場禽場之4,902,330</w:t>
            </w:r>
            <w:proofErr w:type="gramStart"/>
            <w:r w:rsidR="00333ABC" w:rsidRPr="00E16F6D">
              <w:rPr>
                <w:rFonts w:ascii="標楷體" w:eastAsia="標楷體" w:hAnsi="標楷體" w:hint="eastAsia"/>
                <w:sz w:val="22"/>
              </w:rPr>
              <w:t>隻禽隻</w:t>
            </w:r>
            <w:proofErr w:type="gramEnd"/>
            <w:r w:rsidR="00333ABC" w:rsidRPr="00E16F6D">
              <w:rPr>
                <w:rFonts w:ascii="標楷體" w:eastAsia="標楷體" w:hAnsi="標楷體" w:hint="eastAsia"/>
                <w:sz w:val="22"/>
              </w:rPr>
              <w:t>，家禽產值損失達45億元以上，顯有違失。(二)</w:t>
            </w:r>
            <w:proofErr w:type="gramStart"/>
            <w:r w:rsidR="00333ABC" w:rsidRPr="00E16F6D">
              <w:rPr>
                <w:rFonts w:ascii="標楷體" w:eastAsia="標楷體" w:hAnsi="標楷體" w:hint="eastAsia"/>
                <w:sz w:val="22"/>
              </w:rPr>
              <w:t>臺</w:t>
            </w:r>
            <w:proofErr w:type="gramEnd"/>
            <w:r w:rsidR="00333ABC" w:rsidRPr="00E16F6D">
              <w:rPr>
                <w:rFonts w:ascii="標楷體" w:eastAsia="標楷體" w:hAnsi="標楷體" w:hint="eastAsia"/>
                <w:sz w:val="22"/>
              </w:rPr>
              <w:t>南市、雲林縣、嘉義縣及屏東縣政府執行禽</w:t>
            </w:r>
            <w:proofErr w:type="gramStart"/>
            <w:r w:rsidR="00333ABC" w:rsidRPr="00E16F6D">
              <w:rPr>
                <w:rFonts w:ascii="標楷體" w:eastAsia="標楷體" w:hAnsi="標楷體" w:hint="eastAsia"/>
                <w:sz w:val="22"/>
              </w:rPr>
              <w:t>場訪視徒</w:t>
            </w:r>
            <w:proofErr w:type="gramEnd"/>
            <w:r w:rsidR="00333ABC" w:rsidRPr="00E16F6D">
              <w:rPr>
                <w:rFonts w:ascii="標楷體" w:eastAsia="標楷體" w:hAnsi="標楷體" w:hint="eastAsia"/>
                <w:sz w:val="22"/>
              </w:rPr>
              <w:t>具形</w:t>
            </w:r>
            <w:r w:rsidR="00333ABC" w:rsidRPr="00E16F6D">
              <w:rPr>
                <w:rFonts w:ascii="標楷體" w:eastAsia="標楷體" w:hAnsi="標楷體" w:hint="eastAsia"/>
                <w:sz w:val="22"/>
              </w:rPr>
              <w:lastRenderedPageBreak/>
              <w:t>式，未能促使禽場落實生物安全防疫措施及自衛防疫機制；另屏東縣、嘉義縣及雲林縣所</w:t>
            </w:r>
            <w:proofErr w:type="gramStart"/>
            <w:r w:rsidR="00333ABC" w:rsidRPr="00E16F6D">
              <w:rPr>
                <w:rFonts w:ascii="標楷體" w:eastAsia="標楷體" w:hAnsi="標楷體" w:hint="eastAsia"/>
                <w:sz w:val="22"/>
              </w:rPr>
              <w:t>轄飼主未</w:t>
            </w:r>
            <w:proofErr w:type="gramEnd"/>
            <w:r w:rsidR="00333ABC" w:rsidRPr="00E16F6D">
              <w:rPr>
                <w:rFonts w:ascii="標楷體" w:eastAsia="標楷體" w:hAnsi="標楷體" w:hint="eastAsia"/>
                <w:sz w:val="22"/>
              </w:rPr>
              <w:t>按實際</w:t>
            </w:r>
            <w:proofErr w:type="gramStart"/>
            <w:r w:rsidR="00333ABC" w:rsidRPr="00E16F6D">
              <w:rPr>
                <w:rFonts w:ascii="標楷體" w:eastAsia="標楷體" w:hAnsi="標楷體" w:hint="eastAsia"/>
                <w:sz w:val="22"/>
              </w:rPr>
              <w:t>疫</w:t>
            </w:r>
            <w:proofErr w:type="gramEnd"/>
            <w:r w:rsidR="00333ABC" w:rsidRPr="00E16F6D">
              <w:rPr>
                <w:rFonts w:ascii="標楷體" w:eastAsia="標楷體" w:hAnsi="標楷體" w:hint="eastAsia"/>
                <w:sz w:val="22"/>
              </w:rPr>
              <w:t>情落實通報，防疫人員對</w:t>
            </w:r>
            <w:proofErr w:type="gramStart"/>
            <w:r w:rsidR="00333ABC" w:rsidRPr="00E16F6D">
              <w:rPr>
                <w:rFonts w:ascii="標楷體" w:eastAsia="標楷體" w:hAnsi="標楷體" w:hint="eastAsia"/>
                <w:sz w:val="22"/>
              </w:rPr>
              <w:t>疫</w:t>
            </w:r>
            <w:proofErr w:type="gramEnd"/>
            <w:r w:rsidR="00333ABC" w:rsidRPr="00E16F6D">
              <w:rPr>
                <w:rFonts w:ascii="標楷體" w:eastAsia="標楷體" w:hAnsi="標楷體" w:hint="eastAsia"/>
                <w:sz w:val="22"/>
              </w:rPr>
              <w:t>情之警覺性又不足，復未能對異常</w:t>
            </w:r>
            <w:proofErr w:type="gramStart"/>
            <w:r w:rsidR="00333ABC" w:rsidRPr="00E16F6D">
              <w:rPr>
                <w:rFonts w:ascii="標楷體" w:eastAsia="標楷體" w:hAnsi="標楷體" w:hint="eastAsia"/>
                <w:sz w:val="22"/>
              </w:rPr>
              <w:t>禽場妥適</w:t>
            </w:r>
            <w:proofErr w:type="gramEnd"/>
            <w:r w:rsidR="00333ABC" w:rsidRPr="00E16F6D">
              <w:rPr>
                <w:rFonts w:ascii="標楷體" w:eastAsia="標楷體" w:hAnsi="標楷體" w:hint="eastAsia"/>
                <w:sz w:val="22"/>
              </w:rPr>
              <w:t>處理，均使得禽流感</w:t>
            </w:r>
            <w:proofErr w:type="gramStart"/>
            <w:r w:rsidR="00333ABC" w:rsidRPr="00E16F6D">
              <w:rPr>
                <w:rFonts w:ascii="標楷體" w:eastAsia="標楷體" w:hAnsi="標楷體" w:hint="eastAsia"/>
                <w:sz w:val="22"/>
              </w:rPr>
              <w:t>疫</w:t>
            </w:r>
            <w:proofErr w:type="gramEnd"/>
            <w:r w:rsidR="00333ABC" w:rsidRPr="00E16F6D">
              <w:rPr>
                <w:rFonts w:ascii="標楷體" w:eastAsia="標楷體" w:hAnsi="標楷體" w:hint="eastAsia"/>
                <w:sz w:val="22"/>
              </w:rPr>
              <w:t>情快速擴散，</w:t>
            </w:r>
            <w:proofErr w:type="gramStart"/>
            <w:r w:rsidR="00333ABC" w:rsidRPr="00E16F6D">
              <w:rPr>
                <w:rFonts w:ascii="標楷體" w:eastAsia="標楷體" w:hAnsi="標楷體" w:hint="eastAsia"/>
                <w:sz w:val="22"/>
              </w:rPr>
              <w:t>造成禽農嚴重</w:t>
            </w:r>
            <w:proofErr w:type="gramEnd"/>
            <w:r w:rsidR="00333ABC" w:rsidRPr="00E16F6D">
              <w:rPr>
                <w:rFonts w:ascii="標楷體" w:eastAsia="標楷體" w:hAnsi="標楷體" w:hint="eastAsia"/>
                <w:sz w:val="22"/>
              </w:rPr>
              <w:t>損失，</w:t>
            </w:r>
            <w:proofErr w:type="gramStart"/>
            <w:r w:rsidR="00333ABC" w:rsidRPr="00E16F6D">
              <w:rPr>
                <w:rFonts w:ascii="標楷體" w:eastAsia="標楷體" w:hAnsi="標楷體" w:hint="eastAsia"/>
                <w:sz w:val="22"/>
              </w:rPr>
              <w:t>均有違</w:t>
            </w:r>
            <w:proofErr w:type="gramEnd"/>
            <w:r w:rsidR="00333ABC" w:rsidRPr="00E16F6D">
              <w:rPr>
                <w:rFonts w:ascii="標楷體" w:eastAsia="標楷體" w:hAnsi="標楷體" w:hint="eastAsia"/>
                <w:sz w:val="22"/>
              </w:rPr>
              <w:t>失。(三)防檢局監測系統敏感度不足，未能發揮預警禽流感傳染之功能，採取適當管制措施，以降低</w:t>
            </w:r>
            <w:proofErr w:type="gramStart"/>
            <w:r w:rsidR="00333ABC" w:rsidRPr="00E16F6D">
              <w:rPr>
                <w:rFonts w:ascii="標楷體" w:eastAsia="標楷體" w:hAnsi="標楷體" w:hint="eastAsia"/>
                <w:sz w:val="22"/>
              </w:rPr>
              <w:t>疫</w:t>
            </w:r>
            <w:proofErr w:type="gramEnd"/>
            <w:r w:rsidR="00333ABC" w:rsidRPr="00E16F6D">
              <w:rPr>
                <w:rFonts w:ascii="標楷體" w:eastAsia="標楷體" w:hAnsi="標楷體" w:hint="eastAsia"/>
                <w:sz w:val="22"/>
              </w:rPr>
              <w:t>情損失，應予檢討改進。(四)防檢局連結地方防疫之通報系統未能確實落實，在啟動禽場全面訪視後，</w:t>
            </w:r>
            <w:proofErr w:type="gramStart"/>
            <w:r w:rsidR="00333ABC" w:rsidRPr="00E16F6D">
              <w:rPr>
                <w:rFonts w:ascii="標楷體" w:eastAsia="標楷體" w:hAnsi="標楷體" w:hint="eastAsia"/>
                <w:sz w:val="22"/>
              </w:rPr>
              <w:t>案例場飼主</w:t>
            </w:r>
            <w:proofErr w:type="gramEnd"/>
            <w:r w:rsidR="00333ABC" w:rsidRPr="00E16F6D">
              <w:rPr>
                <w:rFonts w:ascii="標楷體" w:eastAsia="標楷體" w:hAnsi="標楷體" w:hint="eastAsia"/>
                <w:sz w:val="22"/>
              </w:rPr>
              <w:t>始於同一時間、多點通報</w:t>
            </w:r>
            <w:proofErr w:type="gramStart"/>
            <w:r w:rsidR="00333ABC" w:rsidRPr="00E16F6D">
              <w:rPr>
                <w:rFonts w:ascii="標楷體" w:eastAsia="標楷體" w:hAnsi="標楷體" w:hint="eastAsia"/>
                <w:sz w:val="22"/>
              </w:rPr>
              <w:t>疫</w:t>
            </w:r>
            <w:proofErr w:type="gramEnd"/>
            <w:r w:rsidR="00333ABC" w:rsidRPr="00E16F6D">
              <w:rPr>
                <w:rFonts w:ascii="標楷體" w:eastAsia="標楷體" w:hAnsi="標楷體" w:hint="eastAsia"/>
                <w:sz w:val="22"/>
              </w:rPr>
              <w:t>情，且通報時間</w:t>
            </w:r>
            <w:proofErr w:type="gramStart"/>
            <w:r w:rsidR="00333ABC" w:rsidRPr="00E16F6D">
              <w:rPr>
                <w:rFonts w:ascii="標楷體" w:eastAsia="標楷體" w:hAnsi="標楷體" w:hint="eastAsia"/>
                <w:sz w:val="22"/>
              </w:rPr>
              <w:t>及禽場禽隻</w:t>
            </w:r>
            <w:proofErr w:type="gramEnd"/>
            <w:r w:rsidR="00333ABC" w:rsidRPr="00E16F6D">
              <w:rPr>
                <w:rFonts w:ascii="標楷體" w:eastAsia="標楷體" w:hAnsi="標楷體" w:hint="eastAsia"/>
                <w:sz w:val="22"/>
              </w:rPr>
              <w:t>開始發生異常之時點，有所落差，通報機制尚待檢討改進。(五)防檢局清除舊型H5N2禽流感病毒之系統，未能達成將產銷環境中之潛在病毒澈底清除之效果，亦使近年來每年</w:t>
            </w:r>
            <w:proofErr w:type="gramStart"/>
            <w:r w:rsidR="00333ABC" w:rsidRPr="00E16F6D">
              <w:rPr>
                <w:rFonts w:ascii="標楷體" w:eastAsia="標楷體" w:hAnsi="標楷體" w:hint="eastAsia"/>
                <w:sz w:val="22"/>
              </w:rPr>
              <w:t>均有禽隻</w:t>
            </w:r>
            <w:proofErr w:type="gramEnd"/>
            <w:r w:rsidR="00333ABC" w:rsidRPr="00E16F6D">
              <w:rPr>
                <w:rFonts w:ascii="標楷體" w:eastAsia="標楷體" w:hAnsi="標楷體" w:hint="eastAsia"/>
                <w:sz w:val="22"/>
              </w:rPr>
              <w:t>遭受傳染，撲殺之對象為「</w:t>
            </w:r>
            <w:proofErr w:type="gramStart"/>
            <w:r w:rsidR="00333ABC" w:rsidRPr="00E16F6D">
              <w:rPr>
                <w:rFonts w:ascii="標楷體" w:eastAsia="標楷體" w:hAnsi="標楷體" w:hint="eastAsia"/>
                <w:sz w:val="22"/>
              </w:rPr>
              <w:t>禽隻</w:t>
            </w:r>
            <w:proofErr w:type="gramEnd"/>
            <w:r w:rsidR="00333ABC" w:rsidRPr="00E16F6D">
              <w:rPr>
                <w:rFonts w:ascii="標楷體" w:eastAsia="標楷體" w:hAnsi="標楷體" w:hint="eastAsia"/>
                <w:sz w:val="22"/>
              </w:rPr>
              <w:t>」而非「病毒」，應記取殷</w:t>
            </w:r>
            <w:proofErr w:type="gramStart"/>
            <w:r w:rsidR="00333ABC" w:rsidRPr="00E16F6D">
              <w:rPr>
                <w:rFonts w:ascii="標楷體" w:eastAsia="標楷體" w:hAnsi="標楷體" w:hint="eastAsia"/>
                <w:sz w:val="22"/>
              </w:rPr>
              <w:t>鑑</w:t>
            </w:r>
            <w:proofErr w:type="gramEnd"/>
            <w:r w:rsidR="00333ABC" w:rsidRPr="00E16F6D">
              <w:rPr>
                <w:rFonts w:ascii="標楷體" w:eastAsia="標楷體" w:hAnsi="標楷體" w:hint="eastAsia"/>
                <w:sz w:val="22"/>
              </w:rPr>
              <w:t>，防止此次</w:t>
            </w:r>
            <w:proofErr w:type="gramStart"/>
            <w:r w:rsidR="00333ABC" w:rsidRPr="00E16F6D">
              <w:rPr>
                <w:rFonts w:ascii="標楷體" w:eastAsia="標楷體" w:hAnsi="標楷體" w:hint="eastAsia"/>
                <w:sz w:val="22"/>
              </w:rPr>
              <w:t>疫</w:t>
            </w:r>
            <w:proofErr w:type="gramEnd"/>
            <w:r w:rsidR="00333ABC" w:rsidRPr="00E16F6D">
              <w:rPr>
                <w:rFonts w:ascii="標楷體" w:eastAsia="標楷體" w:hAnsi="標楷體" w:hint="eastAsia"/>
                <w:sz w:val="22"/>
              </w:rPr>
              <w:t>情傳染之新型病毒在地化，</w:t>
            </w:r>
            <w:proofErr w:type="gramStart"/>
            <w:r w:rsidR="00333ABC" w:rsidRPr="00E16F6D">
              <w:rPr>
                <w:rFonts w:ascii="標楷體" w:eastAsia="標楷體" w:hAnsi="標楷體" w:hint="eastAsia"/>
                <w:sz w:val="22"/>
              </w:rPr>
              <w:t>畜衛所允</w:t>
            </w:r>
            <w:proofErr w:type="gramEnd"/>
            <w:r w:rsidR="00333ABC" w:rsidRPr="00E16F6D">
              <w:rPr>
                <w:rFonts w:ascii="標楷體" w:eastAsia="標楷體" w:hAnsi="標楷體" w:hint="eastAsia"/>
                <w:sz w:val="22"/>
              </w:rPr>
              <w:t>應建立國內本土禽流感病毒基因庫。(六)農委會</w:t>
            </w:r>
            <w:proofErr w:type="gramStart"/>
            <w:r w:rsidR="00333ABC" w:rsidRPr="00E16F6D">
              <w:rPr>
                <w:rFonts w:ascii="標楷體" w:eastAsia="標楷體" w:hAnsi="標楷體" w:hint="eastAsia"/>
                <w:sz w:val="22"/>
              </w:rPr>
              <w:t>疫</w:t>
            </w:r>
            <w:proofErr w:type="gramEnd"/>
            <w:r w:rsidR="00333ABC" w:rsidRPr="00E16F6D">
              <w:rPr>
                <w:rFonts w:ascii="標楷體" w:eastAsia="標楷體" w:hAnsi="標楷體" w:hint="eastAsia"/>
                <w:sz w:val="22"/>
              </w:rPr>
              <w:t>情調查系統未</w:t>
            </w:r>
            <w:proofErr w:type="gramStart"/>
            <w:r w:rsidR="00333ABC" w:rsidRPr="00E16F6D">
              <w:rPr>
                <w:rFonts w:ascii="標楷體" w:eastAsia="標楷體" w:hAnsi="標楷體" w:hint="eastAsia"/>
                <w:sz w:val="22"/>
              </w:rPr>
              <w:t>臻</w:t>
            </w:r>
            <w:proofErr w:type="gramEnd"/>
            <w:r w:rsidR="00333ABC" w:rsidRPr="00E16F6D">
              <w:rPr>
                <w:rFonts w:ascii="標楷體" w:eastAsia="標楷體" w:hAnsi="標楷體" w:hint="eastAsia"/>
                <w:sz w:val="22"/>
              </w:rPr>
              <w:t>完善，對於新型H5N2、H5N3及H5N8亞型HPAI如何傳入國內，究係候鳥或包含</w:t>
            </w:r>
            <w:proofErr w:type="gramStart"/>
            <w:r w:rsidR="00333ABC" w:rsidRPr="00E16F6D">
              <w:rPr>
                <w:rFonts w:ascii="標楷體" w:eastAsia="標楷體" w:hAnsi="標楷體" w:hint="eastAsia"/>
                <w:sz w:val="22"/>
              </w:rPr>
              <w:t>走私禽鳥等</w:t>
            </w:r>
            <w:proofErr w:type="gramEnd"/>
            <w:r w:rsidR="00333ABC" w:rsidRPr="00E16F6D">
              <w:rPr>
                <w:rFonts w:ascii="標楷體" w:eastAsia="標楷體" w:hAnsi="標楷體" w:hint="eastAsia"/>
                <w:sz w:val="22"/>
              </w:rPr>
              <w:t>其他可能因素，以及在不同禽場</w:t>
            </w:r>
            <w:r w:rsidR="00333ABC" w:rsidRPr="00E16F6D">
              <w:rPr>
                <w:rFonts w:ascii="標楷體" w:eastAsia="標楷體" w:hAnsi="標楷體" w:hint="eastAsia"/>
                <w:sz w:val="22"/>
              </w:rPr>
              <w:lastRenderedPageBreak/>
              <w:t>間，如何透過運輸車輛、機具及人員等共同因素，或透過如何之傳染鏈造成</w:t>
            </w:r>
            <w:proofErr w:type="gramStart"/>
            <w:r w:rsidR="00333ABC" w:rsidRPr="00E16F6D">
              <w:rPr>
                <w:rFonts w:ascii="標楷體" w:eastAsia="標楷體" w:hAnsi="標楷體" w:hint="eastAsia"/>
                <w:sz w:val="22"/>
              </w:rPr>
              <w:t>疫</w:t>
            </w:r>
            <w:proofErr w:type="gramEnd"/>
            <w:r w:rsidR="00333ABC" w:rsidRPr="00E16F6D">
              <w:rPr>
                <w:rFonts w:ascii="標楷體" w:eastAsia="標楷體" w:hAnsi="標楷體" w:hint="eastAsia"/>
                <w:sz w:val="22"/>
              </w:rPr>
              <w:t>情蔓延，</w:t>
            </w:r>
            <w:proofErr w:type="gramStart"/>
            <w:r w:rsidR="00333ABC" w:rsidRPr="00E16F6D">
              <w:rPr>
                <w:rFonts w:ascii="標楷體" w:eastAsia="標楷體" w:hAnsi="標楷體" w:hint="eastAsia"/>
                <w:sz w:val="22"/>
              </w:rPr>
              <w:t>均乏科學</w:t>
            </w:r>
            <w:proofErr w:type="gramEnd"/>
            <w:r w:rsidR="00333ABC" w:rsidRPr="00E16F6D">
              <w:rPr>
                <w:rFonts w:ascii="標楷體" w:eastAsia="標楷體" w:hAnsi="標楷體" w:hint="eastAsia"/>
                <w:sz w:val="22"/>
              </w:rPr>
              <w:t>證據進行專業因果分析、論述及</w:t>
            </w:r>
            <w:proofErr w:type="gramStart"/>
            <w:r w:rsidR="00333ABC" w:rsidRPr="00E16F6D">
              <w:rPr>
                <w:rFonts w:ascii="標楷體" w:eastAsia="標楷體" w:hAnsi="標楷體" w:hint="eastAsia"/>
                <w:sz w:val="22"/>
              </w:rPr>
              <w:t>釐</w:t>
            </w:r>
            <w:proofErr w:type="gramEnd"/>
            <w:r w:rsidR="00333ABC" w:rsidRPr="00E16F6D">
              <w:rPr>
                <w:rFonts w:ascii="標楷體" w:eastAsia="標楷體" w:hAnsi="標楷體" w:hint="eastAsia"/>
                <w:sz w:val="22"/>
              </w:rPr>
              <w:t>清，應予檢討改進。(七)農委會疫病檢驗系統，雖能因應此次</w:t>
            </w:r>
            <w:proofErr w:type="gramStart"/>
            <w:r w:rsidR="00333ABC" w:rsidRPr="00E16F6D">
              <w:rPr>
                <w:rFonts w:ascii="標楷體" w:eastAsia="標楷體" w:hAnsi="標楷體" w:hint="eastAsia"/>
                <w:sz w:val="22"/>
              </w:rPr>
              <w:t>疫</w:t>
            </w:r>
            <w:proofErr w:type="gramEnd"/>
            <w:r w:rsidR="00333ABC" w:rsidRPr="00E16F6D">
              <w:rPr>
                <w:rFonts w:ascii="標楷體" w:eastAsia="標楷體" w:hAnsi="標楷體" w:hint="eastAsia"/>
                <w:sz w:val="22"/>
              </w:rPr>
              <w:t>情防治之需要，但仍應將重要動物傳染病大量檢體所需快速診斷量能，列為持續強化整備之重點項目，並</w:t>
            </w:r>
            <w:proofErr w:type="gramStart"/>
            <w:r w:rsidR="00333ABC" w:rsidRPr="00E16F6D">
              <w:rPr>
                <w:rFonts w:ascii="標楷體" w:eastAsia="標楷體" w:hAnsi="標楷體" w:hint="eastAsia"/>
                <w:sz w:val="22"/>
              </w:rPr>
              <w:t>研</w:t>
            </w:r>
            <w:proofErr w:type="gramEnd"/>
            <w:r w:rsidR="00333ABC" w:rsidRPr="00E16F6D">
              <w:rPr>
                <w:rFonts w:ascii="標楷體" w:eastAsia="標楷體" w:hAnsi="標楷體" w:hint="eastAsia"/>
                <w:sz w:val="22"/>
              </w:rPr>
              <w:t>議在</w:t>
            </w:r>
            <w:proofErr w:type="gramStart"/>
            <w:r w:rsidR="00333ABC" w:rsidRPr="00E16F6D">
              <w:rPr>
                <w:rFonts w:ascii="標楷體" w:eastAsia="標楷體" w:hAnsi="標楷體" w:hint="eastAsia"/>
                <w:sz w:val="22"/>
              </w:rPr>
              <w:t>疫</w:t>
            </w:r>
            <w:proofErr w:type="gramEnd"/>
            <w:r w:rsidR="00333ABC" w:rsidRPr="00E16F6D">
              <w:rPr>
                <w:rFonts w:ascii="標楷體" w:eastAsia="標楷體" w:hAnsi="標楷體" w:hint="eastAsia"/>
                <w:sz w:val="22"/>
              </w:rPr>
              <w:t>情流行</w:t>
            </w:r>
            <w:proofErr w:type="gramStart"/>
            <w:r w:rsidR="00333ABC" w:rsidRPr="00E16F6D">
              <w:rPr>
                <w:rFonts w:ascii="標楷體" w:eastAsia="標楷體" w:hAnsi="標楷體" w:hint="eastAsia"/>
                <w:sz w:val="22"/>
              </w:rPr>
              <w:t>期間，</w:t>
            </w:r>
            <w:proofErr w:type="gramEnd"/>
            <w:r w:rsidR="00333ABC" w:rsidRPr="00E16F6D">
              <w:rPr>
                <w:rFonts w:ascii="標楷體" w:eastAsia="標楷體" w:hAnsi="標楷體" w:hint="eastAsia"/>
                <w:sz w:val="22"/>
              </w:rPr>
              <w:t>如何運用家禽保健中心之檢驗資源，以因應新興動物傳染病防疫之需要。(八)農委會允應提出科學證明非開放式禽舍確能降低感染禽流感之風險，否則</w:t>
            </w:r>
            <w:proofErr w:type="gramStart"/>
            <w:r w:rsidR="00333ABC" w:rsidRPr="00E16F6D">
              <w:rPr>
                <w:rFonts w:ascii="標楷體" w:eastAsia="標楷體" w:hAnsi="標楷體" w:hint="eastAsia"/>
                <w:sz w:val="22"/>
              </w:rPr>
              <w:t>採</w:t>
            </w:r>
            <w:proofErr w:type="gramEnd"/>
            <w:r w:rsidR="00333ABC" w:rsidRPr="00E16F6D">
              <w:rPr>
                <w:rFonts w:ascii="標楷體" w:eastAsia="標楷體" w:hAnsi="標楷體" w:hint="eastAsia"/>
                <w:sz w:val="22"/>
              </w:rPr>
              <w:t>密閉式，若病毒未完全殺死，反更易散播；並應確實解決農民重建工作之困難，輔導飼主在確認防疫風險可控制前提下，循序漸進辦理復養。(九)行政院允應督促所屬檢討現行動物傳染病防治體系，強化禽流感共同防禦之作法，整合中央與地方政府資源，並將各部會明確分工，且使各級政府落實執行各項防疫措施，全力防疫，並儘速建立未來完善之防疫機制。</w:t>
            </w:r>
          </w:p>
        </w:tc>
        <w:tc>
          <w:tcPr>
            <w:tcW w:w="993" w:type="dxa"/>
          </w:tcPr>
          <w:p w:rsidR="00333ABC" w:rsidRPr="00E16F6D" w:rsidRDefault="00333ABC" w:rsidP="00B85D7B">
            <w:pPr>
              <w:ind w:leftChars="-45" w:left="-108" w:rightChars="-45" w:right="-108"/>
              <w:rPr>
                <w:rFonts w:ascii="標楷體" w:eastAsia="標楷體" w:hAnsi="標楷體"/>
                <w:sz w:val="22"/>
              </w:rPr>
            </w:pPr>
            <w:r w:rsidRPr="00E16F6D">
              <w:rPr>
                <w:rFonts w:ascii="標楷體" w:eastAsia="標楷體" w:hAnsi="標楷體" w:hint="eastAsia"/>
                <w:sz w:val="22"/>
              </w:rPr>
              <w:lastRenderedPageBreak/>
              <w:t>財政及經濟委員會第5屆第17次會議</w:t>
            </w:r>
          </w:p>
        </w:tc>
        <w:tc>
          <w:tcPr>
            <w:tcW w:w="850" w:type="dxa"/>
          </w:tcPr>
          <w:p w:rsidR="00333ABC" w:rsidRPr="00E16F6D" w:rsidRDefault="00333ABC" w:rsidP="00D97655">
            <w:pPr>
              <w:rPr>
                <w:rFonts w:ascii="標楷體" w:eastAsia="標楷體" w:hAnsi="標楷體"/>
                <w:sz w:val="22"/>
              </w:rPr>
            </w:pPr>
            <w:r w:rsidRPr="00E16F6D">
              <w:rPr>
                <w:rFonts w:ascii="標楷體" w:eastAsia="標楷體" w:hAnsi="標楷體" w:hint="eastAsia"/>
                <w:sz w:val="22"/>
              </w:rPr>
              <w:t>104/08/05</w:t>
            </w:r>
          </w:p>
        </w:tc>
        <w:tc>
          <w:tcPr>
            <w:tcW w:w="2694" w:type="dxa"/>
          </w:tcPr>
          <w:p w:rsidR="00333ABC" w:rsidRDefault="00333ABC" w:rsidP="00F56AE6">
            <w:pPr>
              <w:ind w:leftChars="-45" w:left="332" w:rightChars="-45" w:right="-108" w:hangingChars="200" w:hanging="440"/>
              <w:jc w:val="both"/>
              <w:rPr>
                <w:rFonts w:ascii="標楷體" w:eastAsia="標楷體" w:hAnsi="標楷體"/>
                <w:sz w:val="22"/>
              </w:rPr>
            </w:pPr>
            <w:r w:rsidRPr="00E16F6D">
              <w:rPr>
                <w:rFonts w:ascii="標楷體" w:eastAsia="標楷體" w:hAnsi="標楷體" w:hint="eastAsia"/>
                <w:sz w:val="22"/>
              </w:rPr>
              <w:t>一、調查意見</w:t>
            </w:r>
            <w:r w:rsidR="000800D9">
              <w:rPr>
                <w:rFonts w:ascii="標楷體" w:eastAsia="標楷體" w:hAnsi="標楷體" w:hint="eastAsia"/>
                <w:sz w:val="22"/>
              </w:rPr>
              <w:t>(</w:t>
            </w:r>
            <w:proofErr w:type="gramStart"/>
            <w:r w:rsidRPr="00E16F6D">
              <w:rPr>
                <w:rFonts w:ascii="標楷體" w:eastAsia="標楷體" w:hAnsi="標楷體" w:hint="eastAsia"/>
                <w:sz w:val="22"/>
              </w:rPr>
              <w:t>一</w:t>
            </w:r>
            <w:proofErr w:type="gramEnd"/>
            <w:r w:rsidR="000800D9">
              <w:rPr>
                <w:rFonts w:ascii="標楷體" w:eastAsia="標楷體" w:hAnsi="標楷體" w:hint="eastAsia"/>
                <w:sz w:val="22"/>
              </w:rPr>
              <w:t>)</w:t>
            </w:r>
            <w:r w:rsidRPr="00E16F6D">
              <w:rPr>
                <w:rFonts w:ascii="標楷體" w:eastAsia="標楷體" w:hAnsi="標楷體" w:hint="eastAsia"/>
                <w:sz w:val="22"/>
              </w:rPr>
              <w:t xml:space="preserve">，糾正農委會。 </w:t>
            </w:r>
          </w:p>
          <w:p w:rsidR="00333ABC" w:rsidRDefault="00333ABC" w:rsidP="00F56AE6">
            <w:pPr>
              <w:ind w:leftChars="-45" w:left="332" w:rightChars="-45" w:right="-108" w:hangingChars="200" w:hanging="440"/>
              <w:jc w:val="both"/>
              <w:rPr>
                <w:rFonts w:ascii="標楷體" w:eastAsia="標楷體" w:hAnsi="標楷體"/>
                <w:sz w:val="22"/>
              </w:rPr>
            </w:pPr>
            <w:r w:rsidRPr="00E16F6D">
              <w:rPr>
                <w:rFonts w:ascii="標楷體" w:eastAsia="標楷體" w:hAnsi="標楷體" w:hint="eastAsia"/>
                <w:sz w:val="22"/>
              </w:rPr>
              <w:t>二、調查意見</w:t>
            </w:r>
            <w:r w:rsidR="000800D9">
              <w:rPr>
                <w:rFonts w:ascii="標楷體" w:eastAsia="標楷體" w:hAnsi="標楷體" w:hint="eastAsia"/>
                <w:sz w:val="22"/>
              </w:rPr>
              <w:t>(</w:t>
            </w:r>
            <w:r w:rsidRPr="00E16F6D">
              <w:rPr>
                <w:rFonts w:ascii="標楷體" w:eastAsia="標楷體" w:hAnsi="標楷體" w:hint="eastAsia"/>
                <w:sz w:val="22"/>
              </w:rPr>
              <w:t>二</w:t>
            </w:r>
            <w:r w:rsidR="000800D9">
              <w:rPr>
                <w:rFonts w:ascii="標楷體" w:eastAsia="標楷體" w:hAnsi="標楷體" w:hint="eastAsia"/>
                <w:sz w:val="22"/>
              </w:rPr>
              <w:t>)</w:t>
            </w:r>
            <w:r w:rsidRPr="00E16F6D">
              <w:rPr>
                <w:rFonts w:ascii="標楷體" w:eastAsia="標楷體" w:hAnsi="標楷體" w:hint="eastAsia"/>
                <w:sz w:val="22"/>
              </w:rPr>
              <w:t>，糾正</w:t>
            </w:r>
            <w:proofErr w:type="gramStart"/>
            <w:r w:rsidRPr="00E16F6D">
              <w:rPr>
                <w:rFonts w:ascii="標楷體" w:eastAsia="標楷體" w:hAnsi="標楷體" w:hint="eastAsia"/>
                <w:sz w:val="22"/>
              </w:rPr>
              <w:t>臺</w:t>
            </w:r>
            <w:proofErr w:type="gramEnd"/>
            <w:r w:rsidRPr="00E16F6D">
              <w:rPr>
                <w:rFonts w:ascii="標楷體" w:eastAsia="標楷體" w:hAnsi="標楷體" w:hint="eastAsia"/>
                <w:sz w:val="22"/>
              </w:rPr>
              <w:t xml:space="preserve">南市政府、雲林縣政府、嘉義縣政府、屏東縣政府。 </w:t>
            </w:r>
          </w:p>
          <w:p w:rsidR="00333ABC" w:rsidRDefault="00333ABC" w:rsidP="00F56AE6">
            <w:pPr>
              <w:ind w:leftChars="-45" w:left="332" w:rightChars="-45" w:right="-108" w:hangingChars="200" w:hanging="440"/>
              <w:jc w:val="both"/>
              <w:rPr>
                <w:rFonts w:ascii="標楷體" w:eastAsia="標楷體" w:hAnsi="標楷體"/>
                <w:sz w:val="22"/>
              </w:rPr>
            </w:pPr>
            <w:r w:rsidRPr="00E16F6D">
              <w:rPr>
                <w:rFonts w:ascii="標楷體" w:eastAsia="標楷體" w:hAnsi="標楷體" w:hint="eastAsia"/>
                <w:sz w:val="22"/>
              </w:rPr>
              <w:t>三、抄調查意見</w:t>
            </w:r>
            <w:r w:rsidR="000800D9">
              <w:rPr>
                <w:rFonts w:ascii="標楷體" w:eastAsia="標楷體" w:hAnsi="標楷體" w:hint="eastAsia"/>
                <w:sz w:val="22"/>
              </w:rPr>
              <w:t>(</w:t>
            </w:r>
            <w:r w:rsidRPr="00E16F6D">
              <w:rPr>
                <w:rFonts w:ascii="標楷體" w:eastAsia="標楷體" w:hAnsi="標楷體" w:hint="eastAsia"/>
                <w:sz w:val="22"/>
              </w:rPr>
              <w:t>三</w:t>
            </w:r>
            <w:r w:rsidR="000800D9">
              <w:rPr>
                <w:rFonts w:ascii="標楷體" w:eastAsia="標楷體" w:hAnsi="標楷體" w:hint="eastAsia"/>
                <w:sz w:val="22"/>
              </w:rPr>
              <w:t>)</w:t>
            </w:r>
            <w:r w:rsidRPr="00E16F6D">
              <w:rPr>
                <w:rFonts w:ascii="標楷體" w:eastAsia="標楷體" w:hAnsi="標楷體" w:hint="eastAsia"/>
                <w:sz w:val="22"/>
              </w:rPr>
              <w:t>至</w:t>
            </w:r>
            <w:r w:rsidR="000800D9">
              <w:rPr>
                <w:rFonts w:ascii="標楷體" w:eastAsia="標楷體" w:hAnsi="標楷體" w:hint="eastAsia"/>
                <w:sz w:val="22"/>
              </w:rPr>
              <w:t>(</w:t>
            </w:r>
            <w:r w:rsidRPr="00E16F6D">
              <w:rPr>
                <w:rFonts w:ascii="標楷體" w:eastAsia="標楷體" w:hAnsi="標楷體" w:hint="eastAsia"/>
                <w:sz w:val="22"/>
              </w:rPr>
              <w:t>八</w:t>
            </w:r>
            <w:r w:rsidR="000800D9">
              <w:rPr>
                <w:rFonts w:ascii="標楷體" w:eastAsia="標楷體" w:hAnsi="標楷體" w:hint="eastAsia"/>
                <w:sz w:val="22"/>
              </w:rPr>
              <w:t>)</w:t>
            </w:r>
            <w:r w:rsidRPr="00E16F6D">
              <w:rPr>
                <w:rFonts w:ascii="標楷體" w:eastAsia="標楷體" w:hAnsi="標楷體" w:hint="eastAsia"/>
                <w:sz w:val="22"/>
              </w:rPr>
              <w:t xml:space="preserve">，函農委會或督促所屬檢討改進見復。 </w:t>
            </w:r>
          </w:p>
          <w:p w:rsidR="00333ABC" w:rsidRDefault="00333ABC" w:rsidP="00F56AE6">
            <w:pPr>
              <w:ind w:leftChars="-45" w:left="332" w:rightChars="-45" w:right="-108" w:hangingChars="200" w:hanging="440"/>
              <w:jc w:val="both"/>
              <w:rPr>
                <w:rFonts w:ascii="標楷體" w:eastAsia="標楷體" w:hAnsi="標楷體"/>
                <w:sz w:val="22"/>
              </w:rPr>
            </w:pPr>
            <w:r w:rsidRPr="00E16F6D">
              <w:rPr>
                <w:rFonts w:ascii="標楷體" w:eastAsia="標楷體" w:hAnsi="標楷體" w:hint="eastAsia"/>
                <w:sz w:val="22"/>
              </w:rPr>
              <w:t>四、抄調查意見</w:t>
            </w:r>
            <w:r w:rsidR="000800D9">
              <w:rPr>
                <w:rFonts w:ascii="標楷體" w:eastAsia="標楷體" w:hAnsi="標楷體" w:hint="eastAsia"/>
                <w:sz w:val="22"/>
              </w:rPr>
              <w:t>(</w:t>
            </w:r>
            <w:r w:rsidRPr="00E16F6D">
              <w:rPr>
                <w:rFonts w:ascii="標楷體" w:eastAsia="標楷體" w:hAnsi="標楷體" w:hint="eastAsia"/>
                <w:sz w:val="22"/>
              </w:rPr>
              <w:t>九</w:t>
            </w:r>
            <w:r w:rsidR="000800D9">
              <w:rPr>
                <w:rFonts w:ascii="標楷體" w:eastAsia="標楷體" w:hAnsi="標楷體" w:hint="eastAsia"/>
                <w:sz w:val="22"/>
              </w:rPr>
              <w:t>)</w:t>
            </w:r>
            <w:r w:rsidRPr="00E16F6D">
              <w:rPr>
                <w:rFonts w:ascii="標楷體" w:eastAsia="標楷體" w:hAnsi="標楷體" w:hint="eastAsia"/>
                <w:sz w:val="22"/>
              </w:rPr>
              <w:t>，函行政院督促所屬檢討改進</w:t>
            </w:r>
            <w:proofErr w:type="gramStart"/>
            <w:r w:rsidRPr="00E16F6D">
              <w:rPr>
                <w:rFonts w:ascii="標楷體" w:eastAsia="標楷體" w:hAnsi="標楷體" w:hint="eastAsia"/>
                <w:sz w:val="22"/>
              </w:rPr>
              <w:t>見復。</w:t>
            </w:r>
            <w:proofErr w:type="gramEnd"/>
            <w:r w:rsidRPr="00E16F6D">
              <w:rPr>
                <w:rFonts w:ascii="標楷體" w:eastAsia="標楷體" w:hAnsi="標楷體" w:hint="eastAsia"/>
                <w:sz w:val="22"/>
              </w:rPr>
              <w:t xml:space="preserve"> </w:t>
            </w:r>
          </w:p>
          <w:p w:rsidR="00333ABC" w:rsidRPr="00E16F6D" w:rsidRDefault="00333ABC" w:rsidP="00F56AE6">
            <w:pPr>
              <w:ind w:leftChars="-45" w:left="332" w:rightChars="-45" w:right="-108" w:hangingChars="200" w:hanging="440"/>
              <w:jc w:val="both"/>
              <w:rPr>
                <w:rFonts w:ascii="標楷體" w:eastAsia="標楷體" w:hAnsi="標楷體"/>
                <w:sz w:val="22"/>
              </w:rPr>
            </w:pPr>
            <w:r w:rsidRPr="00E16F6D">
              <w:rPr>
                <w:rFonts w:ascii="標楷體" w:eastAsia="標楷體" w:hAnsi="標楷體" w:hint="eastAsia"/>
                <w:sz w:val="22"/>
              </w:rPr>
              <w:t>五、調查報告之案由及調查</w:t>
            </w:r>
            <w:r w:rsidRPr="00E16F6D">
              <w:rPr>
                <w:rFonts w:ascii="標楷體" w:eastAsia="標楷體" w:hAnsi="標楷體" w:hint="eastAsia"/>
                <w:sz w:val="22"/>
              </w:rPr>
              <w:lastRenderedPageBreak/>
              <w:t>意見上網公布。</w:t>
            </w:r>
          </w:p>
        </w:tc>
        <w:tc>
          <w:tcPr>
            <w:tcW w:w="992" w:type="dxa"/>
          </w:tcPr>
          <w:p w:rsidR="00333ABC" w:rsidRPr="00E16F6D" w:rsidRDefault="00333ABC" w:rsidP="00D97655">
            <w:pPr>
              <w:rPr>
                <w:rFonts w:ascii="標楷體" w:eastAsia="標楷體" w:hAnsi="標楷體"/>
                <w:sz w:val="22"/>
              </w:rPr>
            </w:pPr>
            <w:r w:rsidRPr="00E16F6D">
              <w:rPr>
                <w:rFonts w:ascii="標楷體" w:eastAsia="標楷體" w:hAnsi="標楷體" w:hint="eastAsia"/>
                <w:sz w:val="22"/>
              </w:rPr>
              <w:lastRenderedPageBreak/>
              <w:t>104</w:t>
            </w:r>
            <w:proofErr w:type="gramStart"/>
            <w:r w:rsidRPr="00E16F6D">
              <w:rPr>
                <w:rFonts w:ascii="標楷體" w:eastAsia="標楷體" w:hAnsi="標楷體" w:hint="eastAsia"/>
                <w:sz w:val="22"/>
              </w:rPr>
              <w:t>財調</w:t>
            </w:r>
            <w:proofErr w:type="gramEnd"/>
            <w:r w:rsidRPr="00E16F6D">
              <w:rPr>
                <w:rFonts w:ascii="標楷體" w:eastAsia="標楷體" w:hAnsi="標楷體" w:hint="eastAsia"/>
                <w:sz w:val="22"/>
              </w:rPr>
              <w:t>0023</w:t>
            </w:r>
          </w:p>
        </w:tc>
      </w:tr>
    </w:tbl>
    <w:p w:rsidR="0077681E" w:rsidRPr="00D60C4A" w:rsidRDefault="0077681E">
      <w:pPr>
        <w:rPr>
          <w:rFonts w:ascii="標楷體" w:eastAsia="標楷體" w:hAnsi="標楷體"/>
        </w:rPr>
      </w:pPr>
    </w:p>
    <w:p w:rsidR="0077681E" w:rsidRPr="00D60C4A" w:rsidRDefault="00E86D43" w:rsidP="00E86D43">
      <w:pPr>
        <w:jc w:val="right"/>
        <w:rPr>
          <w:rFonts w:ascii="標楷體" w:eastAsia="標楷體" w:hAnsi="標楷體"/>
        </w:rPr>
      </w:pPr>
      <w:r>
        <w:rPr>
          <w:rFonts w:ascii="標楷體" w:eastAsia="標楷體" w:hAnsi="標楷體" w:hint="eastAsia"/>
          <w:lang w:eastAsia="zh-HK"/>
        </w:rPr>
        <w:t>製表日期:106年2月15日</w:t>
      </w:r>
    </w:p>
    <w:sectPr w:rsidR="0077681E" w:rsidRPr="00D60C4A" w:rsidSect="00D60C4A">
      <w:footerReference w:type="default" r:id="rId8"/>
      <w:pgSz w:w="16838" w:h="11906" w:orient="landscape"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5D1C" w:rsidRDefault="00C75D1C" w:rsidP="000926D3">
      <w:r>
        <w:separator/>
      </w:r>
    </w:p>
  </w:endnote>
  <w:endnote w:type="continuationSeparator" w:id="0">
    <w:p w:rsidR="00C75D1C" w:rsidRDefault="00C75D1C" w:rsidP="000926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1934523"/>
      <w:docPartObj>
        <w:docPartGallery w:val="Page Numbers (Bottom of Page)"/>
        <w:docPartUnique/>
      </w:docPartObj>
    </w:sdtPr>
    <w:sdtEndPr/>
    <w:sdtContent>
      <w:p w:rsidR="00E86D43" w:rsidRDefault="00E86D43">
        <w:pPr>
          <w:pStyle w:val="a6"/>
          <w:jc w:val="center"/>
        </w:pPr>
        <w:r>
          <w:fldChar w:fldCharType="begin"/>
        </w:r>
        <w:r>
          <w:instrText>PAGE   \* MERGEFORMAT</w:instrText>
        </w:r>
        <w:r>
          <w:fldChar w:fldCharType="separate"/>
        </w:r>
        <w:r w:rsidR="00D837E8" w:rsidRPr="00D837E8">
          <w:rPr>
            <w:noProof/>
            <w:lang w:val="zh-TW"/>
          </w:rPr>
          <w:t>2</w:t>
        </w:r>
        <w:r>
          <w:fldChar w:fldCharType="end"/>
        </w:r>
      </w:p>
    </w:sdtContent>
  </w:sdt>
  <w:p w:rsidR="00C96386" w:rsidRDefault="00C96386" w:rsidP="00F20C87">
    <w:pPr>
      <w:pStyle w:val="a6"/>
      <w:tabs>
        <w:tab w:val="clear" w:pos="4153"/>
        <w:tab w:val="clear" w:pos="8306"/>
        <w:tab w:val="right" w:pos="14570"/>
      </w:tabs>
      <w:ind w:leftChars="100" w:left="2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5D1C" w:rsidRDefault="00C75D1C" w:rsidP="000926D3">
      <w:r>
        <w:separator/>
      </w:r>
    </w:p>
  </w:footnote>
  <w:footnote w:type="continuationSeparator" w:id="0">
    <w:p w:rsidR="00C75D1C" w:rsidRDefault="00C75D1C" w:rsidP="000926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E03ED"/>
    <w:multiLevelType w:val="hybridMultilevel"/>
    <w:tmpl w:val="87E001D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2F51A6C"/>
    <w:multiLevelType w:val="hybridMultilevel"/>
    <w:tmpl w:val="927E60B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6B6002A0"/>
    <w:multiLevelType w:val="hybridMultilevel"/>
    <w:tmpl w:val="85605B08"/>
    <w:lvl w:ilvl="0" w:tplc="772A020A">
      <w:start w:val="1"/>
      <w:numFmt w:val="taiwaneseCountingThousand"/>
      <w:lvlText w:val="%1、"/>
      <w:lvlJc w:val="left"/>
      <w:pPr>
        <w:ind w:left="432" w:hanging="43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7E861DEB"/>
    <w:multiLevelType w:val="hybridMultilevel"/>
    <w:tmpl w:val="0E0084B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81E"/>
    <w:rsid w:val="00027526"/>
    <w:rsid w:val="00027EE5"/>
    <w:rsid w:val="00056E58"/>
    <w:rsid w:val="000800D9"/>
    <w:rsid w:val="0009066B"/>
    <w:rsid w:val="000926D3"/>
    <w:rsid w:val="00093438"/>
    <w:rsid w:val="000B0A8F"/>
    <w:rsid w:val="000C0EF2"/>
    <w:rsid w:val="000C7F4E"/>
    <w:rsid w:val="0011191C"/>
    <w:rsid w:val="00184EF9"/>
    <w:rsid w:val="00261E03"/>
    <w:rsid w:val="00271575"/>
    <w:rsid w:val="002777F8"/>
    <w:rsid w:val="00295D51"/>
    <w:rsid w:val="00333ABC"/>
    <w:rsid w:val="003A7ADA"/>
    <w:rsid w:val="00476685"/>
    <w:rsid w:val="004B1B54"/>
    <w:rsid w:val="004C331F"/>
    <w:rsid w:val="004F4CEB"/>
    <w:rsid w:val="005C67D2"/>
    <w:rsid w:val="005D7205"/>
    <w:rsid w:val="00681CFE"/>
    <w:rsid w:val="006A2104"/>
    <w:rsid w:val="006B2562"/>
    <w:rsid w:val="00710369"/>
    <w:rsid w:val="007465ED"/>
    <w:rsid w:val="00775208"/>
    <w:rsid w:val="0077681E"/>
    <w:rsid w:val="007866D6"/>
    <w:rsid w:val="00786F79"/>
    <w:rsid w:val="0081269A"/>
    <w:rsid w:val="00872DC8"/>
    <w:rsid w:val="008F3471"/>
    <w:rsid w:val="009D0A90"/>
    <w:rsid w:val="009E6E61"/>
    <w:rsid w:val="00A14429"/>
    <w:rsid w:val="00A37C79"/>
    <w:rsid w:val="00A40B85"/>
    <w:rsid w:val="00A9160B"/>
    <w:rsid w:val="00B67B43"/>
    <w:rsid w:val="00B85D7B"/>
    <w:rsid w:val="00B921B8"/>
    <w:rsid w:val="00BF7F6D"/>
    <w:rsid w:val="00C12B06"/>
    <w:rsid w:val="00C5513F"/>
    <w:rsid w:val="00C750B8"/>
    <w:rsid w:val="00C75D1C"/>
    <w:rsid w:val="00C96386"/>
    <w:rsid w:val="00D07E09"/>
    <w:rsid w:val="00D250DB"/>
    <w:rsid w:val="00D60C4A"/>
    <w:rsid w:val="00D837E8"/>
    <w:rsid w:val="00D97655"/>
    <w:rsid w:val="00DA2C92"/>
    <w:rsid w:val="00DA67C9"/>
    <w:rsid w:val="00E06FC0"/>
    <w:rsid w:val="00E16F6D"/>
    <w:rsid w:val="00E477CC"/>
    <w:rsid w:val="00E86D43"/>
    <w:rsid w:val="00F00CF1"/>
    <w:rsid w:val="00F04E17"/>
    <w:rsid w:val="00F20C87"/>
    <w:rsid w:val="00F36E84"/>
    <w:rsid w:val="00F46E65"/>
    <w:rsid w:val="00F56AE6"/>
    <w:rsid w:val="00FA0136"/>
    <w:rsid w:val="00FA2C74"/>
    <w:rsid w:val="00FA7FE8"/>
    <w:rsid w:val="00FC0A8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A323AF6-2FCB-4ADC-9613-7530F8FFD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7205"/>
    <w:pPr>
      <w:widowControl w:val="0"/>
    </w:pPr>
    <w:rPr>
      <w:kern w:val="2"/>
      <w:sz w:val="24"/>
      <w:szCs w:val="22"/>
    </w:rPr>
  </w:style>
  <w:style w:type="paragraph" w:styleId="1">
    <w:name w:val="heading 1"/>
    <w:basedOn w:val="a"/>
    <w:next w:val="a"/>
    <w:link w:val="10"/>
    <w:qFormat/>
    <w:rsid w:val="00D60C4A"/>
    <w:pPr>
      <w:keepNext/>
      <w:spacing w:after="180" w:line="360" w:lineRule="auto"/>
      <w:jc w:val="center"/>
      <w:outlineLvl w:val="0"/>
    </w:pPr>
    <w:rPr>
      <w:rFonts w:ascii="Arial" w:eastAsia="標楷體" w:hAnsi="Arial"/>
      <w:b/>
      <w:kern w:val="52"/>
      <w:sz w:val="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768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0926D3"/>
    <w:pPr>
      <w:tabs>
        <w:tab w:val="center" w:pos="4153"/>
        <w:tab w:val="right" w:pos="8306"/>
      </w:tabs>
      <w:snapToGrid w:val="0"/>
    </w:pPr>
    <w:rPr>
      <w:sz w:val="20"/>
      <w:szCs w:val="20"/>
    </w:rPr>
  </w:style>
  <w:style w:type="character" w:customStyle="1" w:styleId="a5">
    <w:name w:val="頁首 字元"/>
    <w:basedOn w:val="a0"/>
    <w:link w:val="a4"/>
    <w:rsid w:val="000926D3"/>
    <w:rPr>
      <w:sz w:val="20"/>
      <w:szCs w:val="20"/>
    </w:rPr>
  </w:style>
  <w:style w:type="paragraph" w:styleId="a6">
    <w:name w:val="footer"/>
    <w:basedOn w:val="a"/>
    <w:link w:val="a7"/>
    <w:uiPriority w:val="99"/>
    <w:rsid w:val="000926D3"/>
    <w:pPr>
      <w:tabs>
        <w:tab w:val="center" w:pos="4153"/>
        <w:tab w:val="right" w:pos="8306"/>
      </w:tabs>
      <w:snapToGrid w:val="0"/>
    </w:pPr>
    <w:rPr>
      <w:sz w:val="20"/>
      <w:szCs w:val="20"/>
    </w:rPr>
  </w:style>
  <w:style w:type="character" w:customStyle="1" w:styleId="a7">
    <w:name w:val="頁尾 字元"/>
    <w:basedOn w:val="a0"/>
    <w:link w:val="a6"/>
    <w:uiPriority w:val="99"/>
    <w:rsid w:val="000926D3"/>
    <w:rPr>
      <w:sz w:val="20"/>
      <w:szCs w:val="20"/>
    </w:rPr>
  </w:style>
  <w:style w:type="character" w:customStyle="1" w:styleId="10">
    <w:name w:val="標題 1 字元"/>
    <w:basedOn w:val="a0"/>
    <w:link w:val="1"/>
    <w:rsid w:val="00D60C4A"/>
    <w:rPr>
      <w:rFonts w:ascii="Arial" w:eastAsia="標楷體" w:hAnsi="Arial" w:cs="Times New Roman"/>
      <w:b/>
      <w:kern w:val="52"/>
      <w:sz w:val="40"/>
      <w:szCs w:val="20"/>
    </w:rPr>
  </w:style>
  <w:style w:type="paragraph" w:styleId="a8">
    <w:name w:val="Balloon Text"/>
    <w:basedOn w:val="a"/>
    <w:link w:val="a9"/>
    <w:rsid w:val="00C96386"/>
    <w:rPr>
      <w:rFonts w:ascii="Cambria" w:hAnsi="Cambria"/>
      <w:sz w:val="18"/>
      <w:szCs w:val="18"/>
    </w:rPr>
  </w:style>
  <w:style w:type="character" w:customStyle="1" w:styleId="a9">
    <w:name w:val="註解方塊文字 字元"/>
    <w:basedOn w:val="a0"/>
    <w:link w:val="a8"/>
    <w:rsid w:val="00C96386"/>
    <w:rPr>
      <w:rFonts w:ascii="Cambria" w:eastAsia="新細明體" w:hAnsi="Cambria" w:cs="Times New Roman"/>
      <w:sz w:val="18"/>
      <w:szCs w:val="18"/>
    </w:rPr>
  </w:style>
  <w:style w:type="character" w:styleId="aa">
    <w:name w:val="page number"/>
    <w:basedOn w:val="a0"/>
    <w:rsid w:val="00786F79"/>
  </w:style>
  <w:style w:type="paragraph" w:styleId="Web">
    <w:name w:val="Normal (Web)"/>
    <w:basedOn w:val="a"/>
    <w:uiPriority w:val="99"/>
    <w:semiHidden/>
    <w:unhideWhenUsed/>
    <w:rsid w:val="00A37C79"/>
    <w:pPr>
      <w:widowControl/>
      <w:spacing w:before="100" w:beforeAutospacing="1" w:after="100" w:afterAutospacing="1"/>
    </w:pPr>
    <w:rPr>
      <w:rFonts w:ascii="新細明體" w:hAnsi="新細明體" w:cs="新細明體"/>
      <w:kern w:val="0"/>
      <w:szCs w:val="24"/>
    </w:rPr>
  </w:style>
  <w:style w:type="paragraph" w:styleId="ab">
    <w:name w:val="List Paragraph"/>
    <w:basedOn w:val="a"/>
    <w:qFormat/>
    <w:rsid w:val="00271575"/>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F24456-51AD-4322-8556-03F4DFAD3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8</Pages>
  <Words>789</Words>
  <Characters>4502</Characters>
  <Application>Microsoft Office Word</Application>
  <DocSecurity>0</DocSecurity>
  <Lines>37</Lines>
  <Paragraphs>10</Paragraphs>
  <ScaleCrop>false</ScaleCrop>
  <Company>HOME</Company>
  <LinksUpToDate>false</LinksUpToDate>
  <CharactersWithSpaces>5281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shiao-ching</dc:creator>
  <cp:keywords/>
  <dc:description/>
  <cp:lastModifiedBy>陳淑娟</cp:lastModifiedBy>
  <cp:revision>7</cp:revision>
  <cp:lastPrinted>2017-02-15T07:32:00Z</cp:lastPrinted>
  <dcterms:created xsi:type="dcterms:W3CDTF">2017-02-20T03:09:00Z</dcterms:created>
  <dcterms:modified xsi:type="dcterms:W3CDTF">2017-02-24T09:02:00Z</dcterms:modified>
</cp:coreProperties>
</file>