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9D" w:rsidRPr="00043EC7" w:rsidRDefault="0023609D" w:rsidP="0023609D">
      <w:pPr>
        <w:spacing w:line="500" w:lineRule="exact"/>
        <w:ind w:left="1134" w:hangingChars="405" w:hanging="113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附表二、</w:t>
      </w:r>
      <w:r w:rsidRPr="00043EC7">
        <w:rPr>
          <w:rFonts w:ascii="標楷體" w:eastAsia="標楷體" w:hAnsi="標楷體" w:hint="eastAsia"/>
          <w:color w:val="000000"/>
          <w:sz w:val="28"/>
          <w:szCs w:val="28"/>
        </w:rPr>
        <w:t>歐洲食品安全局2018/290 COMMISSION REGULATION規章關於食品中縮水甘油之限量規定</w:t>
      </w:r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572"/>
        <w:gridCol w:w="2388"/>
        <w:tblGridChange w:id="0">
          <w:tblGrid>
            <w:gridCol w:w="583"/>
            <w:gridCol w:w="4572"/>
            <w:gridCol w:w="2388"/>
          </w:tblGrid>
        </w:tblGridChange>
      </w:tblGrid>
      <w:tr w:rsidR="0023609D" w:rsidTr="00554535">
        <w:tc>
          <w:tcPr>
            <w:tcW w:w="583" w:type="dxa"/>
            <w:shd w:val="clear" w:color="auto" w:fill="auto"/>
          </w:tcPr>
          <w:p w:rsidR="0023609D" w:rsidRPr="00CC6A94" w:rsidRDefault="0023609D" w:rsidP="00554535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4572" w:type="dxa"/>
            <w:shd w:val="clear" w:color="auto" w:fill="auto"/>
          </w:tcPr>
          <w:p w:rsidR="0023609D" w:rsidRPr="00CC6A94" w:rsidRDefault="0023609D" w:rsidP="00554535">
            <w:pPr>
              <w:pStyle w:val="3"/>
              <w:numPr>
                <w:ilvl w:val="0"/>
                <w:numId w:val="0"/>
              </w:numPr>
              <w:spacing w:line="400" w:lineRule="exact"/>
              <w:jc w:val="center"/>
              <w:rPr>
                <w:sz w:val="28"/>
                <w:szCs w:val="28"/>
              </w:rPr>
            </w:pPr>
            <w:r w:rsidRPr="00CC6A94">
              <w:rPr>
                <w:rFonts w:hint="eastAsia"/>
                <w:sz w:val="28"/>
                <w:szCs w:val="28"/>
              </w:rPr>
              <w:t>食品</w:t>
            </w:r>
          </w:p>
        </w:tc>
        <w:tc>
          <w:tcPr>
            <w:tcW w:w="2388" w:type="dxa"/>
            <w:shd w:val="clear" w:color="auto" w:fill="auto"/>
          </w:tcPr>
          <w:p w:rsidR="0023609D" w:rsidRPr="00CC6A94" w:rsidRDefault="0023609D" w:rsidP="00554535">
            <w:pPr>
              <w:pStyle w:val="3"/>
              <w:numPr>
                <w:ilvl w:val="0"/>
                <w:numId w:val="0"/>
              </w:numPr>
              <w:spacing w:line="400" w:lineRule="exact"/>
              <w:jc w:val="center"/>
              <w:rPr>
                <w:sz w:val="28"/>
                <w:szCs w:val="28"/>
              </w:rPr>
            </w:pPr>
            <w:r w:rsidRPr="00CC6A94">
              <w:rPr>
                <w:rFonts w:hint="eastAsia"/>
                <w:sz w:val="28"/>
                <w:szCs w:val="28"/>
              </w:rPr>
              <w:t>限量</w:t>
            </w:r>
          </w:p>
          <w:p w:rsidR="0023609D" w:rsidRPr="00CC6A94" w:rsidRDefault="0023609D" w:rsidP="00554535">
            <w:pPr>
              <w:pStyle w:val="3"/>
              <w:numPr>
                <w:ilvl w:val="0"/>
                <w:numId w:val="0"/>
              </w:numPr>
              <w:spacing w:line="400" w:lineRule="exact"/>
              <w:jc w:val="center"/>
              <w:rPr>
                <w:sz w:val="28"/>
                <w:szCs w:val="28"/>
              </w:rPr>
            </w:pPr>
            <w:r w:rsidRPr="00CC6A94">
              <w:rPr>
                <w:rFonts w:hint="eastAsia"/>
                <w:sz w:val="28"/>
                <w:szCs w:val="28"/>
              </w:rPr>
              <w:t>(微克/千克)</w:t>
            </w:r>
          </w:p>
        </w:tc>
      </w:tr>
      <w:tr w:rsidR="0023609D" w:rsidTr="00554535">
        <w:tc>
          <w:tcPr>
            <w:tcW w:w="583" w:type="dxa"/>
            <w:shd w:val="clear" w:color="auto" w:fill="auto"/>
          </w:tcPr>
          <w:p w:rsidR="0023609D" w:rsidRPr="00CC6A94" w:rsidRDefault="0023609D" w:rsidP="00554535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CC6A9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572" w:type="dxa"/>
            <w:shd w:val="clear" w:color="auto" w:fill="auto"/>
          </w:tcPr>
          <w:p w:rsidR="0023609D" w:rsidRPr="00CC6A94" w:rsidRDefault="0023609D" w:rsidP="00554535">
            <w:pPr>
              <w:pStyle w:val="3"/>
              <w:numPr>
                <w:ilvl w:val="0"/>
                <w:numId w:val="0"/>
              </w:numPr>
              <w:spacing w:line="400" w:lineRule="exact"/>
              <w:rPr>
                <w:sz w:val="28"/>
                <w:szCs w:val="28"/>
              </w:rPr>
            </w:pPr>
            <w:r w:rsidRPr="00CC6A94">
              <w:rPr>
                <w:rFonts w:hint="eastAsia"/>
                <w:sz w:val="28"/>
                <w:szCs w:val="28"/>
              </w:rPr>
              <w:t>直接食用或供加工用途之植物油及脂肪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3609D" w:rsidRPr="00CC6A94" w:rsidRDefault="0023609D" w:rsidP="00554535">
            <w:pPr>
              <w:pStyle w:val="3"/>
              <w:numPr>
                <w:ilvl w:val="0"/>
                <w:numId w:val="0"/>
              </w:numPr>
              <w:spacing w:line="400" w:lineRule="exact"/>
              <w:jc w:val="center"/>
              <w:rPr>
                <w:sz w:val="28"/>
                <w:szCs w:val="28"/>
              </w:rPr>
            </w:pPr>
            <w:r w:rsidRPr="00CC6A94">
              <w:rPr>
                <w:rFonts w:hint="eastAsia"/>
                <w:sz w:val="28"/>
                <w:szCs w:val="28"/>
              </w:rPr>
              <w:t>1000</w:t>
            </w:r>
          </w:p>
        </w:tc>
      </w:tr>
      <w:tr w:rsidR="0023609D" w:rsidTr="00554535">
        <w:tc>
          <w:tcPr>
            <w:tcW w:w="583" w:type="dxa"/>
            <w:shd w:val="clear" w:color="auto" w:fill="auto"/>
          </w:tcPr>
          <w:p w:rsidR="0023609D" w:rsidRPr="00CC6A94" w:rsidRDefault="0023609D" w:rsidP="00554535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CC6A94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572" w:type="dxa"/>
            <w:shd w:val="clear" w:color="auto" w:fill="auto"/>
          </w:tcPr>
          <w:p w:rsidR="0023609D" w:rsidRPr="00CC6A94" w:rsidRDefault="0023609D" w:rsidP="00554535">
            <w:pPr>
              <w:pStyle w:val="3"/>
              <w:numPr>
                <w:ilvl w:val="0"/>
                <w:numId w:val="0"/>
              </w:numPr>
              <w:spacing w:line="400" w:lineRule="exact"/>
              <w:rPr>
                <w:sz w:val="28"/>
                <w:szCs w:val="28"/>
              </w:rPr>
            </w:pPr>
            <w:r w:rsidRPr="00CC6A94">
              <w:rPr>
                <w:rFonts w:hint="eastAsia"/>
                <w:sz w:val="28"/>
                <w:szCs w:val="28"/>
              </w:rPr>
              <w:t>提供為生產嬰幼兒副食品及嬰幼兒穀類輔助食品之植物油及脂肪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3609D" w:rsidRPr="00CC6A94" w:rsidRDefault="0023609D" w:rsidP="00554535">
            <w:pPr>
              <w:pStyle w:val="3"/>
              <w:numPr>
                <w:ilvl w:val="0"/>
                <w:numId w:val="0"/>
              </w:numPr>
              <w:spacing w:line="400" w:lineRule="exact"/>
              <w:jc w:val="center"/>
              <w:rPr>
                <w:sz w:val="28"/>
                <w:szCs w:val="28"/>
              </w:rPr>
            </w:pPr>
            <w:r w:rsidRPr="00CC6A94">
              <w:rPr>
                <w:rFonts w:hint="eastAsia"/>
                <w:sz w:val="28"/>
                <w:szCs w:val="28"/>
              </w:rPr>
              <w:t>500</w:t>
            </w:r>
          </w:p>
        </w:tc>
      </w:tr>
      <w:tr w:rsidR="0023609D" w:rsidTr="00554535">
        <w:tc>
          <w:tcPr>
            <w:tcW w:w="583" w:type="dxa"/>
            <w:vMerge w:val="restart"/>
            <w:shd w:val="clear" w:color="auto" w:fill="auto"/>
          </w:tcPr>
          <w:p w:rsidR="0023609D" w:rsidRPr="00CC6A94" w:rsidRDefault="0023609D" w:rsidP="00554535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CC6A94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572" w:type="dxa"/>
            <w:shd w:val="clear" w:color="auto" w:fill="auto"/>
          </w:tcPr>
          <w:p w:rsidR="0023609D" w:rsidRPr="00CC6A94" w:rsidRDefault="0023609D" w:rsidP="00554535">
            <w:pPr>
              <w:pStyle w:val="3"/>
              <w:numPr>
                <w:ilvl w:val="0"/>
                <w:numId w:val="0"/>
              </w:numPr>
              <w:spacing w:line="400" w:lineRule="exact"/>
              <w:rPr>
                <w:sz w:val="28"/>
                <w:szCs w:val="28"/>
              </w:rPr>
            </w:pPr>
            <w:r w:rsidRPr="00CC6A94">
              <w:rPr>
                <w:rFonts w:hint="eastAsia"/>
                <w:sz w:val="28"/>
                <w:szCs w:val="28"/>
              </w:rPr>
              <w:t>嬰兒配方食品、較大嬰兒配方輔助食品及特殊醫療用途嬰兒配方食品</w:t>
            </w:r>
          </w:p>
        </w:tc>
        <w:tc>
          <w:tcPr>
            <w:tcW w:w="2388" w:type="dxa"/>
            <w:shd w:val="clear" w:color="auto" w:fill="auto"/>
          </w:tcPr>
          <w:p w:rsidR="0023609D" w:rsidRPr="00CC6A94" w:rsidRDefault="0023609D" w:rsidP="00554535">
            <w:pPr>
              <w:pStyle w:val="3"/>
              <w:numPr>
                <w:ilvl w:val="0"/>
                <w:numId w:val="0"/>
              </w:numPr>
              <w:spacing w:line="400" w:lineRule="exact"/>
              <w:rPr>
                <w:sz w:val="28"/>
                <w:szCs w:val="28"/>
              </w:rPr>
            </w:pPr>
          </w:p>
        </w:tc>
      </w:tr>
      <w:tr w:rsidR="0023609D" w:rsidTr="00554535">
        <w:tc>
          <w:tcPr>
            <w:tcW w:w="583" w:type="dxa"/>
            <w:vMerge/>
            <w:shd w:val="clear" w:color="auto" w:fill="auto"/>
          </w:tcPr>
          <w:p w:rsidR="0023609D" w:rsidRPr="00CC6A94" w:rsidRDefault="0023609D" w:rsidP="00554535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4572" w:type="dxa"/>
            <w:shd w:val="clear" w:color="auto" w:fill="auto"/>
          </w:tcPr>
          <w:p w:rsidR="0023609D" w:rsidRPr="00CC6A94" w:rsidRDefault="0023609D" w:rsidP="00554535">
            <w:pPr>
              <w:pStyle w:val="3"/>
              <w:numPr>
                <w:ilvl w:val="0"/>
                <w:numId w:val="0"/>
              </w:numPr>
              <w:spacing w:line="400" w:lineRule="exact"/>
              <w:rPr>
                <w:sz w:val="28"/>
                <w:szCs w:val="28"/>
              </w:rPr>
            </w:pPr>
            <w:r w:rsidRPr="00CC6A94">
              <w:rPr>
                <w:rFonts w:hint="eastAsia"/>
                <w:sz w:val="28"/>
                <w:szCs w:val="28"/>
              </w:rPr>
              <w:t xml:space="preserve">    粉狀</w:t>
            </w:r>
          </w:p>
        </w:tc>
        <w:tc>
          <w:tcPr>
            <w:tcW w:w="2388" w:type="dxa"/>
            <w:shd w:val="clear" w:color="auto" w:fill="auto"/>
          </w:tcPr>
          <w:p w:rsidR="0023609D" w:rsidRPr="00CC6A94" w:rsidRDefault="0023609D" w:rsidP="00554535">
            <w:pPr>
              <w:pStyle w:val="3"/>
              <w:numPr>
                <w:ilvl w:val="0"/>
                <w:numId w:val="0"/>
              </w:numPr>
              <w:spacing w:line="400" w:lineRule="exact"/>
              <w:jc w:val="center"/>
              <w:rPr>
                <w:sz w:val="28"/>
                <w:szCs w:val="28"/>
              </w:rPr>
            </w:pPr>
            <w:r w:rsidRPr="00CC6A94">
              <w:rPr>
                <w:rFonts w:hint="eastAsia"/>
                <w:sz w:val="28"/>
                <w:szCs w:val="28"/>
              </w:rPr>
              <w:t>50</w:t>
            </w:r>
          </w:p>
        </w:tc>
      </w:tr>
      <w:tr w:rsidR="0023609D" w:rsidTr="00554535">
        <w:tc>
          <w:tcPr>
            <w:tcW w:w="583" w:type="dxa"/>
            <w:vMerge/>
            <w:shd w:val="clear" w:color="auto" w:fill="auto"/>
          </w:tcPr>
          <w:p w:rsidR="0023609D" w:rsidRPr="00CC6A94" w:rsidRDefault="0023609D" w:rsidP="00554535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4572" w:type="dxa"/>
            <w:shd w:val="clear" w:color="auto" w:fill="auto"/>
          </w:tcPr>
          <w:p w:rsidR="0023609D" w:rsidRPr="00CC6A94" w:rsidRDefault="0023609D" w:rsidP="00554535">
            <w:pPr>
              <w:pStyle w:val="3"/>
              <w:numPr>
                <w:ilvl w:val="0"/>
                <w:numId w:val="0"/>
              </w:numPr>
              <w:spacing w:line="400" w:lineRule="exact"/>
              <w:rPr>
                <w:sz w:val="28"/>
                <w:szCs w:val="28"/>
              </w:rPr>
            </w:pPr>
            <w:r w:rsidRPr="00CC6A94">
              <w:rPr>
                <w:rFonts w:hint="eastAsia"/>
                <w:sz w:val="28"/>
                <w:szCs w:val="28"/>
              </w:rPr>
              <w:t xml:space="preserve">    液狀</w:t>
            </w:r>
          </w:p>
        </w:tc>
        <w:tc>
          <w:tcPr>
            <w:tcW w:w="2388" w:type="dxa"/>
            <w:shd w:val="clear" w:color="auto" w:fill="auto"/>
          </w:tcPr>
          <w:p w:rsidR="0023609D" w:rsidRPr="00CC6A94" w:rsidRDefault="0023609D" w:rsidP="00554535">
            <w:pPr>
              <w:pStyle w:val="3"/>
              <w:numPr>
                <w:ilvl w:val="0"/>
                <w:numId w:val="0"/>
              </w:numPr>
              <w:spacing w:line="400" w:lineRule="exact"/>
              <w:jc w:val="center"/>
              <w:rPr>
                <w:sz w:val="28"/>
                <w:szCs w:val="28"/>
              </w:rPr>
            </w:pPr>
            <w:r w:rsidRPr="00CC6A94">
              <w:rPr>
                <w:rFonts w:hint="eastAsia"/>
                <w:sz w:val="28"/>
                <w:szCs w:val="28"/>
              </w:rPr>
              <w:t>6.0</w:t>
            </w:r>
          </w:p>
        </w:tc>
      </w:tr>
    </w:tbl>
    <w:p w:rsidR="0023609D" w:rsidRPr="00AC1C44" w:rsidRDefault="0023609D" w:rsidP="0023609D">
      <w:pPr>
        <w:pStyle w:val="3"/>
        <w:numPr>
          <w:ilvl w:val="0"/>
          <w:numId w:val="0"/>
        </w:numPr>
        <w:ind w:left="709"/>
        <w:rPr>
          <w:sz w:val="24"/>
          <w:szCs w:val="24"/>
        </w:rPr>
      </w:pPr>
      <w:r w:rsidRPr="00AC1C44">
        <w:rPr>
          <w:rFonts w:hint="eastAsia"/>
          <w:sz w:val="24"/>
          <w:szCs w:val="24"/>
        </w:rPr>
        <w:t>資料來源：</w:t>
      </w:r>
      <w:r w:rsidRPr="00AC1C44">
        <w:rPr>
          <w:sz w:val="24"/>
          <w:szCs w:val="24"/>
        </w:rPr>
        <w:t>O</w:t>
      </w:r>
      <w:r w:rsidRPr="00AC1C44">
        <w:rPr>
          <w:rFonts w:hint="eastAsia"/>
          <w:sz w:val="24"/>
          <w:szCs w:val="24"/>
        </w:rPr>
        <w:t>fficial Journal the European Union/COMMISSION REGULATION 2018/290</w:t>
      </w:r>
    </w:p>
    <w:p w:rsidR="0023609D" w:rsidRDefault="0023609D" w:rsidP="0023609D">
      <w:pPr>
        <w:spacing w:line="480" w:lineRule="exact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23609D" w:rsidRPr="00350237" w:rsidRDefault="0023609D" w:rsidP="0023609D">
      <w:pPr>
        <w:spacing w:line="480" w:lineRule="exact"/>
        <w:jc w:val="both"/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</w:pPr>
    </w:p>
    <w:p w:rsidR="00FA0CA9" w:rsidRDefault="00FA0CA9">
      <w:bookmarkStart w:id="1" w:name="_GoBack"/>
      <w:bookmarkEnd w:id="1"/>
    </w:p>
    <w:sectPr w:rsidR="00FA0CA9" w:rsidSect="00043EC7">
      <w:headerReference w:type="even" r:id="rId5"/>
      <w:headerReference w:type="default" r:id="rId6"/>
      <w:footerReference w:type="default" r:id="rId7"/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69" w:rsidRDefault="002360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3609D">
      <w:rPr>
        <w:noProof/>
        <w:lang w:val="zh-TW"/>
      </w:rPr>
      <w:t>1</w:t>
    </w:r>
    <w:r>
      <w:fldChar w:fldCharType="end"/>
    </w:r>
  </w:p>
  <w:p w:rsidR="006D3569" w:rsidRDefault="0023609D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F3" w:rsidRDefault="0023609D" w:rsidP="00905441">
    <w:pPr>
      <w:spacing w:line="4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010C"/>
    <w:multiLevelType w:val="multilevel"/>
    <w:tmpl w:val="4EDE17A6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9D"/>
    <w:rsid w:val="0023609D"/>
    <w:rsid w:val="00FA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F54EC-DDB6-4F8C-9B31-CBDE5B2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9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qFormat/>
    <w:rsid w:val="0023609D"/>
    <w:pPr>
      <w:numPr>
        <w:numId w:val="1"/>
      </w:numPr>
      <w:overflowPunct w:val="0"/>
      <w:autoSpaceDE w:val="0"/>
      <w:autoSpaceDN w:val="0"/>
      <w:jc w:val="both"/>
      <w:outlineLvl w:val="0"/>
    </w:pPr>
    <w:rPr>
      <w:rFonts w:ascii="標楷體" w:eastAsia="標楷體" w:hAnsi="Arial"/>
      <w:bCs/>
      <w:kern w:val="32"/>
      <w:sz w:val="32"/>
      <w:szCs w:val="52"/>
    </w:rPr>
  </w:style>
  <w:style w:type="paragraph" w:styleId="2">
    <w:name w:val="heading 2"/>
    <w:basedOn w:val="a"/>
    <w:link w:val="20"/>
    <w:qFormat/>
    <w:rsid w:val="0023609D"/>
    <w:pPr>
      <w:numPr>
        <w:ilvl w:val="1"/>
        <w:numId w:val="1"/>
      </w:numPr>
      <w:overflowPunct w:val="0"/>
      <w:autoSpaceDE w:val="0"/>
      <w:autoSpaceDN w:val="0"/>
      <w:jc w:val="both"/>
      <w:outlineLvl w:val="1"/>
    </w:pPr>
    <w:rPr>
      <w:rFonts w:ascii="標楷體" w:eastAsia="標楷體" w:hAnsi="Arial"/>
      <w:bCs/>
      <w:kern w:val="32"/>
      <w:sz w:val="32"/>
      <w:szCs w:val="48"/>
    </w:rPr>
  </w:style>
  <w:style w:type="paragraph" w:styleId="3">
    <w:name w:val="heading 3"/>
    <w:basedOn w:val="a"/>
    <w:link w:val="30"/>
    <w:qFormat/>
    <w:rsid w:val="0023609D"/>
    <w:pPr>
      <w:numPr>
        <w:ilvl w:val="2"/>
        <w:numId w:val="1"/>
      </w:numPr>
      <w:overflowPunct w:val="0"/>
      <w:autoSpaceDE w:val="0"/>
      <w:autoSpaceDN w:val="0"/>
      <w:jc w:val="both"/>
      <w:outlineLvl w:val="2"/>
    </w:pPr>
    <w:rPr>
      <w:rFonts w:ascii="標楷體" w:eastAsia="標楷體" w:hAnsi="Arial"/>
      <w:bCs/>
      <w:kern w:val="32"/>
      <w:sz w:val="32"/>
      <w:szCs w:val="36"/>
    </w:rPr>
  </w:style>
  <w:style w:type="paragraph" w:styleId="4">
    <w:name w:val="heading 4"/>
    <w:basedOn w:val="a"/>
    <w:link w:val="40"/>
    <w:qFormat/>
    <w:rsid w:val="0023609D"/>
    <w:pPr>
      <w:numPr>
        <w:ilvl w:val="3"/>
        <w:numId w:val="1"/>
      </w:numPr>
      <w:overflowPunct w:val="0"/>
      <w:autoSpaceDE w:val="0"/>
      <w:autoSpaceDN w:val="0"/>
      <w:jc w:val="both"/>
      <w:outlineLvl w:val="3"/>
    </w:pPr>
    <w:rPr>
      <w:rFonts w:ascii="標楷體" w:eastAsia="標楷體" w:hAnsi="Arial"/>
      <w:kern w:val="32"/>
      <w:sz w:val="32"/>
      <w:szCs w:val="36"/>
    </w:rPr>
  </w:style>
  <w:style w:type="paragraph" w:styleId="5">
    <w:name w:val="heading 5"/>
    <w:basedOn w:val="a"/>
    <w:link w:val="50"/>
    <w:qFormat/>
    <w:rsid w:val="0023609D"/>
    <w:pPr>
      <w:numPr>
        <w:ilvl w:val="4"/>
        <w:numId w:val="1"/>
      </w:numPr>
      <w:overflowPunct w:val="0"/>
      <w:autoSpaceDE w:val="0"/>
      <w:autoSpaceDN w:val="0"/>
      <w:jc w:val="both"/>
      <w:outlineLvl w:val="4"/>
    </w:pPr>
    <w:rPr>
      <w:rFonts w:ascii="標楷體" w:eastAsia="標楷體" w:hAnsi="Arial"/>
      <w:bCs/>
      <w:kern w:val="32"/>
      <w:sz w:val="32"/>
      <w:szCs w:val="36"/>
    </w:rPr>
  </w:style>
  <w:style w:type="paragraph" w:styleId="6">
    <w:name w:val="heading 6"/>
    <w:basedOn w:val="a"/>
    <w:link w:val="60"/>
    <w:qFormat/>
    <w:rsid w:val="0023609D"/>
    <w:pPr>
      <w:numPr>
        <w:ilvl w:val="5"/>
        <w:numId w:val="1"/>
      </w:numPr>
      <w:tabs>
        <w:tab w:val="left" w:pos="2094"/>
      </w:tabs>
      <w:overflowPunct w:val="0"/>
      <w:autoSpaceDE w:val="0"/>
      <w:autoSpaceDN w:val="0"/>
      <w:jc w:val="both"/>
      <w:outlineLvl w:val="5"/>
    </w:pPr>
    <w:rPr>
      <w:rFonts w:ascii="標楷體" w:eastAsia="標楷體" w:hAnsi="Arial"/>
      <w:kern w:val="32"/>
      <w:sz w:val="32"/>
      <w:szCs w:val="36"/>
    </w:rPr>
  </w:style>
  <w:style w:type="paragraph" w:styleId="7">
    <w:name w:val="heading 7"/>
    <w:basedOn w:val="a"/>
    <w:link w:val="70"/>
    <w:qFormat/>
    <w:rsid w:val="0023609D"/>
    <w:pPr>
      <w:numPr>
        <w:ilvl w:val="6"/>
        <w:numId w:val="1"/>
      </w:numPr>
      <w:overflowPunct w:val="0"/>
      <w:autoSpaceDE w:val="0"/>
      <w:autoSpaceDN w:val="0"/>
      <w:jc w:val="both"/>
      <w:outlineLvl w:val="6"/>
    </w:pPr>
    <w:rPr>
      <w:rFonts w:ascii="標楷體" w:eastAsia="標楷體" w:hAnsi="Arial"/>
      <w:bCs/>
      <w:kern w:val="32"/>
      <w:sz w:val="32"/>
      <w:szCs w:val="36"/>
    </w:rPr>
  </w:style>
  <w:style w:type="paragraph" w:styleId="8">
    <w:name w:val="heading 8"/>
    <w:basedOn w:val="a"/>
    <w:link w:val="80"/>
    <w:qFormat/>
    <w:rsid w:val="0023609D"/>
    <w:pPr>
      <w:numPr>
        <w:ilvl w:val="7"/>
        <w:numId w:val="1"/>
      </w:numPr>
      <w:overflowPunct w:val="0"/>
      <w:autoSpaceDE w:val="0"/>
      <w:autoSpaceDN w:val="0"/>
      <w:jc w:val="both"/>
      <w:outlineLvl w:val="7"/>
    </w:pPr>
    <w:rPr>
      <w:rFonts w:ascii="標楷體" w:eastAsia="標楷體" w:hAnsi="Arial"/>
      <w:kern w:val="32"/>
      <w:sz w:val="32"/>
      <w:szCs w:val="36"/>
    </w:rPr>
  </w:style>
  <w:style w:type="paragraph" w:styleId="9">
    <w:name w:val="heading 9"/>
    <w:basedOn w:val="a"/>
    <w:link w:val="90"/>
    <w:uiPriority w:val="9"/>
    <w:unhideWhenUsed/>
    <w:qFormat/>
    <w:rsid w:val="0023609D"/>
    <w:pPr>
      <w:numPr>
        <w:ilvl w:val="8"/>
        <w:numId w:val="1"/>
      </w:numPr>
      <w:overflowPunct w:val="0"/>
      <w:autoSpaceDE w:val="0"/>
      <w:autoSpaceDN w:val="0"/>
      <w:ind w:left="3403" w:hanging="851"/>
      <w:jc w:val="both"/>
      <w:outlineLvl w:val="8"/>
    </w:pPr>
    <w:rPr>
      <w:rFonts w:ascii="標楷體" w:eastAsia="標楷體" w:hAnsi="Cambria"/>
      <w:kern w:val="32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3609D"/>
    <w:rPr>
      <w:rFonts w:ascii="標楷體" w:eastAsia="標楷體" w:hAnsi="Arial" w:cs="Times New Roman"/>
      <w:bCs/>
      <w:kern w:val="32"/>
      <w:sz w:val="32"/>
      <w:szCs w:val="52"/>
    </w:rPr>
  </w:style>
  <w:style w:type="character" w:customStyle="1" w:styleId="20">
    <w:name w:val="標題 2 字元"/>
    <w:basedOn w:val="a0"/>
    <w:link w:val="2"/>
    <w:rsid w:val="0023609D"/>
    <w:rPr>
      <w:rFonts w:ascii="標楷體" w:eastAsia="標楷體" w:hAnsi="Arial" w:cs="Times New Roman"/>
      <w:bCs/>
      <w:kern w:val="32"/>
      <w:sz w:val="32"/>
      <w:szCs w:val="48"/>
    </w:rPr>
  </w:style>
  <w:style w:type="character" w:customStyle="1" w:styleId="30">
    <w:name w:val="標題 3 字元"/>
    <w:basedOn w:val="a0"/>
    <w:link w:val="3"/>
    <w:rsid w:val="0023609D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40">
    <w:name w:val="標題 4 字元"/>
    <w:basedOn w:val="a0"/>
    <w:link w:val="4"/>
    <w:rsid w:val="0023609D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50">
    <w:name w:val="標題 5 字元"/>
    <w:basedOn w:val="a0"/>
    <w:link w:val="5"/>
    <w:rsid w:val="0023609D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60">
    <w:name w:val="標題 6 字元"/>
    <w:basedOn w:val="a0"/>
    <w:link w:val="6"/>
    <w:rsid w:val="0023609D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70">
    <w:name w:val="標題 7 字元"/>
    <w:basedOn w:val="a0"/>
    <w:link w:val="7"/>
    <w:rsid w:val="0023609D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80">
    <w:name w:val="標題 8 字元"/>
    <w:basedOn w:val="a0"/>
    <w:link w:val="8"/>
    <w:rsid w:val="0023609D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90">
    <w:name w:val="標題 9 字元"/>
    <w:basedOn w:val="a0"/>
    <w:link w:val="9"/>
    <w:uiPriority w:val="9"/>
    <w:rsid w:val="0023609D"/>
    <w:rPr>
      <w:rFonts w:ascii="標楷體" w:eastAsia="標楷體" w:hAnsi="Cambria" w:cs="Times New Roman"/>
      <w:kern w:val="32"/>
      <w:sz w:val="32"/>
      <w:szCs w:val="36"/>
    </w:rPr>
  </w:style>
  <w:style w:type="paragraph" w:styleId="a3">
    <w:name w:val="footer"/>
    <w:basedOn w:val="a"/>
    <w:link w:val="a4"/>
    <w:uiPriority w:val="99"/>
    <w:unhideWhenUsed/>
    <w:rsid w:val="00236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3609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王俞斐</dc:creator>
  <cp:keywords/>
  <dc:description/>
  <cp:lastModifiedBy>王俞斐</cp:lastModifiedBy>
  <cp:revision>1</cp:revision>
  <dcterms:created xsi:type="dcterms:W3CDTF">2019-08-15T08:12:00Z</dcterms:created>
  <dcterms:modified xsi:type="dcterms:W3CDTF">2019-08-15T08:13:00Z</dcterms:modified>
</cp:coreProperties>
</file>