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D5" w:rsidRDefault="00D57AD5" w:rsidP="00D57AD5">
      <w:pPr>
        <w:widowControl/>
        <w:spacing w:line="320" w:lineRule="exact"/>
        <w:ind w:left="2" w:rightChars="86" w:right="206"/>
        <w:rPr>
          <w:rFonts w:ascii="標楷體" w:eastAsia="標楷體" w:hAnsi="Times New Roman"/>
          <w:b/>
          <w:bCs/>
          <w:sz w:val="28"/>
          <w:szCs w:val="28"/>
        </w:rPr>
      </w:pPr>
      <w:bookmarkStart w:id="0" w:name="_GoBack"/>
      <w:bookmarkEnd w:id="0"/>
      <w:r w:rsidRPr="00AF6E71">
        <w:rPr>
          <w:rFonts w:ascii="標楷體" w:eastAsia="標楷體" w:hAnsi="Times New Roman" w:hint="eastAsia"/>
          <w:b/>
          <w:bCs/>
          <w:sz w:val="28"/>
          <w:szCs w:val="28"/>
        </w:rPr>
        <w:t>表一</w:t>
      </w:r>
      <w:r>
        <w:rPr>
          <w:rFonts w:ascii="標楷體" w:eastAsia="標楷體" w:hAnsi="Times New Roman" w:hint="eastAsia"/>
          <w:b/>
          <w:bCs/>
          <w:sz w:val="28"/>
          <w:szCs w:val="28"/>
        </w:rPr>
        <w:t>：</w:t>
      </w:r>
      <w:r w:rsidRPr="00AF6E71">
        <w:rPr>
          <w:rFonts w:ascii="標楷體" w:eastAsia="標楷體" w:hAnsi="Times New Roman" w:hint="eastAsia"/>
          <w:b/>
          <w:bCs/>
          <w:sz w:val="28"/>
          <w:szCs w:val="28"/>
        </w:rPr>
        <w:t>營建署推動建築物騎樓整平計畫、市區道路人行環境無障礙考評、公共建築物無障礙生活環境考評</w:t>
      </w:r>
    </w:p>
    <w:p w:rsidR="00D57AD5" w:rsidRPr="00AF6E71" w:rsidRDefault="00D57AD5" w:rsidP="00D57AD5">
      <w:pPr>
        <w:widowControl/>
        <w:spacing w:line="320" w:lineRule="exact"/>
        <w:ind w:left="2" w:rightChars="86" w:right="206"/>
        <w:rPr>
          <w:rFonts w:ascii="標楷體" w:eastAsia="標楷體" w:hAnsi="Times New Roman"/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horzAnchor="margin" w:tblpX="-494" w:tblpY="19"/>
        <w:tblW w:w="10031" w:type="dxa"/>
        <w:tblLook w:val="04A0" w:firstRow="1" w:lastRow="0" w:firstColumn="1" w:lastColumn="0" w:noHBand="0" w:noVBand="1"/>
      </w:tblPr>
      <w:tblGrid>
        <w:gridCol w:w="1668"/>
        <w:gridCol w:w="992"/>
        <w:gridCol w:w="1418"/>
        <w:gridCol w:w="1842"/>
        <w:gridCol w:w="1985"/>
        <w:gridCol w:w="2126"/>
      </w:tblGrid>
      <w:tr w:rsidR="00D57AD5" w:rsidRPr="00AF6E71" w:rsidTr="00D93A50">
        <w:trPr>
          <w:tblHeader/>
        </w:trPr>
        <w:tc>
          <w:tcPr>
            <w:tcW w:w="1668" w:type="dxa"/>
            <w:vMerge w:val="restart"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類型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縣市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103-107年營建署推動建築物騎樓整平計畫(總計)</w:t>
            </w:r>
          </w:p>
        </w:tc>
        <w:tc>
          <w:tcPr>
            <w:tcW w:w="1985" w:type="dxa"/>
            <w:vMerge w:val="restart"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107年度「市區道路人行環境無障礙」營建署督導各縣市考評結果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107年度「公共建築物無障礙生活環境」營建署督導各縣市考評結果</w:t>
            </w:r>
          </w:p>
        </w:tc>
      </w:tr>
      <w:tr w:rsidR="00D57AD5" w:rsidRPr="00AF6E71" w:rsidTr="00D93A50">
        <w:trPr>
          <w:tblHeader/>
        </w:trPr>
        <w:tc>
          <w:tcPr>
            <w:tcW w:w="1668" w:type="dxa"/>
            <w:vMerge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核定</w:t>
            </w:r>
          </w:p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經費</w:t>
            </w:r>
          </w:p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(萬元)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完成整平工程長度</w:t>
            </w:r>
          </w:p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(公尺)</w:t>
            </w:r>
          </w:p>
        </w:tc>
        <w:tc>
          <w:tcPr>
            <w:tcW w:w="1985" w:type="dxa"/>
            <w:vMerge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</w:p>
        </w:tc>
        <w:tc>
          <w:tcPr>
            <w:tcW w:w="2126" w:type="dxa"/>
            <w:vMerge/>
            <w:shd w:val="clear" w:color="auto" w:fill="D0CECE" w:themeFill="background2" w:themeFillShade="E6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都會型甲組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臺北市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特優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都會型甲組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12310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18673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優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特優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都會型甲組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1000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900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優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優等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都會型甲組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臺中市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8620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30552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優等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都會型甲組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臺南市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2460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4125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優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優等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都會型甲組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2907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6350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優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特優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都會型乙組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340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560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都會型乙組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新竹市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1513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1804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都會型乙組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嘉義市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815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1840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宜蘭縣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410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260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甲等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新竹縣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300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未結案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甲等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苗栗縣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1806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2920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690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1080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南投縣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未申請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特優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雲林縣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未申請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嘉義縣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未申請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戊等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lastRenderedPageBreak/>
              <w:t>城鎮型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未申請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甲等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偏遠及離島型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2700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3780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偏遠及離島型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臺東縣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200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乙等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偏遠及離島型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澎湖縣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未申請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丁等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偏遠及離島型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金門縣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630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bCs/>
                <w:szCs w:val="24"/>
              </w:rPr>
              <w:t>490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乙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優等</w:t>
            </w:r>
          </w:p>
        </w:tc>
      </w:tr>
      <w:tr w:rsidR="00D57AD5" w:rsidRPr="00AF6E71" w:rsidTr="00D93A50">
        <w:tc>
          <w:tcPr>
            <w:tcW w:w="1668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szCs w:val="24"/>
              </w:rPr>
              <w:t>偏遠及離島型</w:t>
            </w:r>
          </w:p>
        </w:tc>
        <w:tc>
          <w:tcPr>
            <w:tcW w:w="992" w:type="dxa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連江縣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未申請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6E71">
              <w:rPr>
                <w:rFonts w:ascii="標楷體" w:eastAsia="標楷體" w:hAnsi="標楷體" w:cs="新細明體" w:hint="eastAsia"/>
                <w:color w:val="000000"/>
                <w:szCs w:val="24"/>
              </w:rPr>
              <w:t>甲</w:t>
            </w:r>
          </w:p>
        </w:tc>
        <w:tc>
          <w:tcPr>
            <w:tcW w:w="2126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丙等</w:t>
            </w:r>
          </w:p>
        </w:tc>
      </w:tr>
      <w:tr w:rsidR="00D57AD5" w:rsidRPr="00AF6E71" w:rsidTr="00D93A50">
        <w:tc>
          <w:tcPr>
            <w:tcW w:w="2660" w:type="dxa"/>
            <w:gridSpan w:val="2"/>
            <w:vAlign w:val="center"/>
          </w:tcPr>
          <w:p w:rsidR="00D57AD5" w:rsidRPr="00AF6E71" w:rsidRDefault="00D57AD5" w:rsidP="00D93A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6E71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418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  <w:shd w:val="pct15" w:color="auto" w:fill="FFFFFF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36701</w:t>
            </w:r>
          </w:p>
        </w:tc>
        <w:tc>
          <w:tcPr>
            <w:tcW w:w="1842" w:type="dxa"/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AF6E71">
              <w:rPr>
                <w:rFonts w:ascii="標楷體" w:eastAsia="標楷體" w:hAnsi="標楷體" w:hint="eastAsia"/>
                <w:bCs/>
                <w:kern w:val="32"/>
                <w:szCs w:val="24"/>
              </w:rPr>
              <w:t>73884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D57AD5" w:rsidRPr="00AF6E71" w:rsidRDefault="00D57AD5" w:rsidP="00D93A50">
            <w:pPr>
              <w:overflowPunct w:val="0"/>
              <w:autoSpaceDE w:val="0"/>
              <w:autoSpaceDN w:val="0"/>
              <w:jc w:val="center"/>
              <w:outlineLvl w:val="2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D57AD5" w:rsidRPr="00AF6E71" w:rsidRDefault="00D57AD5" w:rsidP="00D93A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</w:tr>
    </w:tbl>
    <w:p w:rsidR="00D57AD5" w:rsidRPr="00CD0A94" w:rsidRDefault="00D57AD5" w:rsidP="00D57AD5">
      <w:pPr>
        <w:widowControl/>
        <w:spacing w:line="280" w:lineRule="exact"/>
        <w:rPr>
          <w:rFonts w:ascii="標楷體" w:eastAsia="標楷體" w:hAnsi="Times New Roman"/>
          <w:bCs/>
          <w:szCs w:val="24"/>
        </w:rPr>
      </w:pPr>
      <w:r w:rsidRPr="00CD0A94">
        <w:rPr>
          <w:rFonts w:ascii="標楷體" w:eastAsia="標楷體" w:hAnsi="Times New Roman" w:hint="eastAsia"/>
          <w:bCs/>
          <w:szCs w:val="24"/>
        </w:rPr>
        <w:t>資料來源：本院彙整營建署</w:t>
      </w:r>
    </w:p>
    <w:p w:rsidR="00D57AD5" w:rsidRPr="00CD0A94" w:rsidRDefault="00D57AD5" w:rsidP="00D57AD5">
      <w:pPr>
        <w:widowControl/>
        <w:spacing w:line="280" w:lineRule="exact"/>
        <w:ind w:left="566" w:hangingChars="236" w:hanging="566"/>
        <w:rPr>
          <w:rFonts w:ascii="標楷體" w:eastAsia="標楷體" w:hAnsi="Times New Roman"/>
          <w:bCs/>
          <w:szCs w:val="24"/>
        </w:rPr>
      </w:pPr>
      <w:r w:rsidRPr="00CD0A94">
        <w:rPr>
          <w:rFonts w:ascii="標楷體" w:eastAsia="標楷體" w:hAnsi="Times New Roman" w:hint="eastAsia"/>
          <w:bCs/>
          <w:szCs w:val="24"/>
        </w:rPr>
        <w:t>註1</w:t>
      </w:r>
      <w:r>
        <w:rPr>
          <w:rFonts w:ascii="標楷體" w:eastAsia="標楷體" w:hAnsi="Times New Roman" w:hint="eastAsia"/>
          <w:bCs/>
          <w:szCs w:val="24"/>
        </w:rPr>
        <w:t xml:space="preserve"> </w:t>
      </w:r>
      <w:r w:rsidRPr="00CD0A94">
        <w:rPr>
          <w:rFonts w:ascii="標楷體" w:eastAsia="標楷體" w:hAnsi="Times New Roman" w:hint="eastAsia"/>
          <w:bCs/>
          <w:szCs w:val="24"/>
        </w:rPr>
        <w:t>臺北市政府從民國91年開始進行騎樓整平專案，業已完成15萬公尺以上的騎樓路段，所有預算皆自行編列，故未向營建署提出經費申請。</w:t>
      </w:r>
    </w:p>
    <w:p w:rsidR="00D57AD5" w:rsidRPr="00CD0A94" w:rsidRDefault="00D57AD5" w:rsidP="00D57AD5">
      <w:pPr>
        <w:widowControl/>
        <w:spacing w:line="280" w:lineRule="exact"/>
        <w:ind w:left="785" w:hangingChars="327" w:hanging="785"/>
        <w:rPr>
          <w:rFonts w:ascii="標楷體" w:eastAsia="標楷體" w:hAnsi="Times New Roman"/>
          <w:bCs/>
          <w:szCs w:val="24"/>
        </w:rPr>
      </w:pPr>
      <w:r>
        <w:rPr>
          <w:rFonts w:ascii="標楷體" w:eastAsia="標楷體" w:hAnsi="Times New Roman" w:hint="eastAsia"/>
          <w:bCs/>
          <w:szCs w:val="24"/>
        </w:rPr>
        <w:t xml:space="preserve">註2 </w:t>
      </w:r>
      <w:r w:rsidRPr="00CD0A94">
        <w:rPr>
          <w:rFonts w:ascii="標楷體" w:eastAsia="標楷體" w:hAnsi="Times New Roman" w:hint="eastAsia"/>
          <w:bCs/>
          <w:szCs w:val="24"/>
        </w:rPr>
        <w:t>(1)臺北市106年度考評成果整體表現優異，得辦理示範區並免參與107年度考評1次。</w:t>
      </w:r>
    </w:p>
    <w:p w:rsidR="00D57AD5" w:rsidRPr="00CD0A94" w:rsidRDefault="00D57AD5" w:rsidP="00D57AD5">
      <w:pPr>
        <w:widowControl/>
        <w:spacing w:line="280" w:lineRule="exact"/>
        <w:ind w:leftChars="227" w:left="783" w:hangingChars="99" w:hanging="238"/>
        <w:rPr>
          <w:rFonts w:ascii="標楷體" w:eastAsia="標楷體" w:hAnsi="標楷體"/>
          <w:sz w:val="32"/>
          <w:szCs w:val="20"/>
        </w:rPr>
      </w:pPr>
      <w:r w:rsidRPr="00CD0A94">
        <w:rPr>
          <w:rFonts w:ascii="標楷體" w:eastAsia="標楷體" w:hAnsi="Times New Roman" w:hint="eastAsia"/>
          <w:bCs/>
          <w:szCs w:val="24"/>
        </w:rPr>
        <w:t>(2)優等：90分以上；甲等：85分以上未達90分；乙等：70分以上未達85分。</w:t>
      </w:r>
    </w:p>
    <w:p w:rsidR="00914F37" w:rsidRPr="00DE4430" w:rsidRDefault="00914F37" w:rsidP="00DE4430">
      <w:pPr>
        <w:widowControl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</w:p>
    <w:sectPr w:rsidR="00914F37" w:rsidRPr="00DE4430" w:rsidSect="00874A0A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95" w:rsidRDefault="008F1295" w:rsidP="00DE4430">
      <w:r>
        <w:separator/>
      </w:r>
    </w:p>
  </w:endnote>
  <w:endnote w:type="continuationSeparator" w:id="0">
    <w:p w:rsidR="008F1295" w:rsidRDefault="008F1295" w:rsidP="00DE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95" w:rsidRDefault="008F1295" w:rsidP="00DE4430">
      <w:r>
        <w:separator/>
      </w:r>
    </w:p>
  </w:footnote>
  <w:footnote w:type="continuationSeparator" w:id="0">
    <w:p w:rsidR="008F1295" w:rsidRDefault="008F1295" w:rsidP="00DE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D5"/>
    <w:rsid w:val="008F1295"/>
    <w:rsid w:val="00914F37"/>
    <w:rsid w:val="00D57AD5"/>
    <w:rsid w:val="00DE4430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515110-DB56-4537-B43D-B10018C1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D57AD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4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4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吳旭明</cp:lastModifiedBy>
  <cp:revision>2</cp:revision>
  <dcterms:created xsi:type="dcterms:W3CDTF">2019-08-19T00:46:00Z</dcterms:created>
  <dcterms:modified xsi:type="dcterms:W3CDTF">2019-08-19T00:46:00Z</dcterms:modified>
</cp:coreProperties>
</file>